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7B44" w14:textId="77777777" w:rsidR="00CC7D1C" w:rsidRPr="00E2107B" w:rsidRDefault="00F91BDF" w:rsidP="00E2107B">
      <w:pPr>
        <w:spacing w:line="276" w:lineRule="auto"/>
        <w:jc w:val="center"/>
        <w:rPr>
          <w:rFonts w:eastAsia="Calibri"/>
          <w:b/>
          <w:sz w:val="32"/>
          <w:szCs w:val="24"/>
          <w:lang w:val="en-NZ" w:bidi="he-IL"/>
        </w:rPr>
      </w:pPr>
      <w:r w:rsidRPr="00E2107B">
        <w:rPr>
          <w:rFonts w:eastAsia="Calibri"/>
          <w:b/>
          <w:sz w:val="32"/>
          <w:szCs w:val="24"/>
          <w:lang w:val="en-NZ" w:bidi="he-IL"/>
        </w:rPr>
        <w:t xml:space="preserve">The infinite value of Christ’s sacrifice and satisfaction for sins </w:t>
      </w:r>
    </w:p>
    <w:p w14:paraId="08AF8A2E" w14:textId="366EFD7B" w:rsidR="00AA0D0F" w:rsidRPr="00CF1F5B" w:rsidRDefault="00CC7D1C" w:rsidP="00CF1F5B">
      <w:pPr>
        <w:spacing w:line="276" w:lineRule="auto"/>
        <w:jc w:val="center"/>
        <w:rPr>
          <w:rFonts w:eastAsia="Calibri"/>
          <w:sz w:val="28"/>
          <w:szCs w:val="24"/>
          <w:lang w:val="en-NZ" w:bidi="he-IL"/>
        </w:rPr>
      </w:pPr>
      <w:r w:rsidRPr="00CF1F5B">
        <w:rPr>
          <w:rFonts w:eastAsia="Calibri"/>
          <w:sz w:val="28"/>
          <w:szCs w:val="24"/>
          <w:lang w:val="en-NZ" w:bidi="he-IL"/>
        </w:rPr>
        <w:t>T</w:t>
      </w:r>
      <w:r w:rsidR="00F91BDF" w:rsidRPr="00CF1F5B">
        <w:rPr>
          <w:rFonts w:eastAsia="Calibri"/>
          <w:sz w:val="28"/>
          <w:szCs w:val="24"/>
          <w:lang w:val="en-NZ" w:bidi="he-IL"/>
        </w:rPr>
        <w:t>ext: Hebrews 9:26</w:t>
      </w:r>
    </w:p>
    <w:p w14:paraId="09A8E40A" w14:textId="16033058" w:rsidR="00CC7D1C" w:rsidRPr="00CC7D1C" w:rsidRDefault="00481143" w:rsidP="001A1133">
      <w:pPr>
        <w:pStyle w:val="Title"/>
        <w:spacing w:after="200" w:line="276" w:lineRule="auto"/>
        <w:rPr>
          <w:b w:val="0"/>
          <w:bCs/>
          <w:szCs w:val="24"/>
          <w:lang w:val="en-NZ"/>
        </w:rPr>
      </w:pPr>
      <w:r w:rsidRPr="003757AB">
        <w:rPr>
          <w:b w:val="0"/>
          <w:bCs/>
          <w:lang w:val="en-NZ"/>
        </w:rPr>
        <w:t>Rev. David Waldron</w:t>
      </w:r>
    </w:p>
    <w:p w14:paraId="3C46604A" w14:textId="77777777" w:rsidR="000E0E04" w:rsidRPr="00AA29F2" w:rsidRDefault="00E65DB3" w:rsidP="00CC7D1C">
      <w:pPr>
        <w:pStyle w:val="Details"/>
        <w:spacing w:after="200" w:line="276" w:lineRule="auto"/>
        <w:rPr>
          <w:rFonts w:ascii="Times New Roman" w:hAnsi="Times New Roman"/>
          <w:sz w:val="24"/>
          <w:szCs w:val="24"/>
          <w:lang w:val="en-NZ"/>
        </w:rPr>
      </w:pPr>
      <w:r w:rsidRPr="00671972">
        <w:rPr>
          <w:rFonts w:ascii="Times New Roman" w:hAnsi="Times New Roman"/>
          <w:b/>
          <w:bCs/>
          <w:sz w:val="24"/>
          <w:szCs w:val="24"/>
          <w:lang w:val="en-NZ"/>
        </w:rPr>
        <w:t>Scriptures:</w:t>
      </w:r>
      <w:r w:rsidRPr="00AA29F2">
        <w:rPr>
          <w:rFonts w:ascii="Times New Roman" w:hAnsi="Times New Roman"/>
          <w:sz w:val="24"/>
          <w:szCs w:val="24"/>
          <w:lang w:val="en-NZ"/>
        </w:rPr>
        <w:t xml:space="preserve"> </w:t>
      </w:r>
      <w:r w:rsidR="00F91BDF" w:rsidRPr="00AA29F2">
        <w:rPr>
          <w:rFonts w:ascii="Times New Roman" w:hAnsi="Times New Roman"/>
          <w:sz w:val="24"/>
          <w:szCs w:val="24"/>
          <w:lang w:val="en-NZ"/>
        </w:rPr>
        <w:t>Exodus 34:1-9; Hebrews 9:24-28</w:t>
      </w:r>
    </w:p>
    <w:p w14:paraId="72E8C4F5" w14:textId="4FF71243" w:rsidR="000E0E04" w:rsidRPr="00AA29F2" w:rsidRDefault="00EC7987" w:rsidP="00CC7D1C">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671972">
        <w:rPr>
          <w:sz w:val="24"/>
          <w:szCs w:val="24"/>
          <w:lang w:val="en-NZ"/>
        </w:rPr>
        <w:t xml:space="preserve"> </w:t>
      </w:r>
      <w:r w:rsidR="00CC6827">
        <w:rPr>
          <w:sz w:val="24"/>
          <w:szCs w:val="24"/>
          <w:lang w:val="en-NZ"/>
        </w:rPr>
        <w:t xml:space="preserve">96, </w:t>
      </w:r>
      <w:r w:rsidR="00720F2A">
        <w:rPr>
          <w:sz w:val="24"/>
          <w:szCs w:val="24"/>
          <w:lang w:val="en-NZ"/>
        </w:rPr>
        <w:t>103, 371, 277, 206</w:t>
      </w:r>
    </w:p>
    <w:p w14:paraId="37877F47" w14:textId="11F2BEEC" w:rsidR="00CC7D1C" w:rsidRPr="0091459F" w:rsidRDefault="00CC7D1C" w:rsidP="009145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07D3">
        <w:rPr>
          <w:rFonts w:eastAsia="Calibri"/>
          <w:b/>
          <w:sz w:val="24"/>
          <w:szCs w:val="24"/>
          <w:lang w:val="en-NZ" w:bidi="he-IL"/>
        </w:rPr>
        <w:t>Series:</w:t>
      </w:r>
      <w:r w:rsidRPr="0091459F">
        <w:rPr>
          <w:rFonts w:eastAsia="Calibri"/>
          <w:bCs/>
          <w:sz w:val="24"/>
          <w:szCs w:val="24"/>
          <w:lang w:val="en-NZ" w:bidi="he-IL"/>
        </w:rPr>
        <w:t xml:space="preserve"> </w:t>
      </w:r>
      <w:r w:rsidR="0091459F">
        <w:rPr>
          <w:rFonts w:eastAsia="Calibri"/>
          <w:bCs/>
          <w:sz w:val="24"/>
          <w:szCs w:val="24"/>
          <w:lang w:val="en-NZ" w:bidi="he-IL"/>
        </w:rPr>
        <w:tab/>
      </w:r>
      <w:r w:rsidRPr="0091459F">
        <w:rPr>
          <w:rFonts w:eastAsia="Calibri"/>
          <w:bCs/>
          <w:sz w:val="24"/>
          <w:szCs w:val="24"/>
          <w:lang w:val="en-NZ" w:bidi="he-IL"/>
        </w:rPr>
        <w:t>Canons of Dort</w:t>
      </w:r>
      <w:r w:rsidR="005407D3">
        <w:rPr>
          <w:rFonts w:eastAsia="Calibri"/>
          <w:bCs/>
          <w:sz w:val="24"/>
          <w:szCs w:val="24"/>
          <w:lang w:val="en-NZ" w:bidi="he-IL"/>
        </w:rPr>
        <w:t xml:space="preserve"> (#5)</w:t>
      </w:r>
    </w:p>
    <w:p w14:paraId="66D8CF2E" w14:textId="190F2DD7" w:rsidR="0074023C" w:rsidRPr="0091459F" w:rsidRDefault="0074023C" w:rsidP="009145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07D3">
        <w:rPr>
          <w:rFonts w:eastAsia="Calibri"/>
          <w:b/>
          <w:sz w:val="24"/>
          <w:szCs w:val="24"/>
          <w:lang w:val="en-NZ" w:bidi="he-IL"/>
        </w:rPr>
        <w:t>Theme:</w:t>
      </w:r>
      <w:r w:rsidR="00B062C4" w:rsidRPr="0091459F">
        <w:rPr>
          <w:rFonts w:eastAsia="Calibri"/>
          <w:bCs/>
          <w:sz w:val="24"/>
          <w:szCs w:val="24"/>
          <w:lang w:val="en-NZ" w:bidi="he-IL"/>
        </w:rPr>
        <w:t xml:space="preserve"> </w:t>
      </w:r>
      <w:r w:rsidR="005407D3">
        <w:rPr>
          <w:rFonts w:eastAsia="Calibri"/>
          <w:bCs/>
          <w:sz w:val="24"/>
          <w:szCs w:val="24"/>
          <w:lang w:val="en-NZ" w:bidi="he-IL"/>
        </w:rPr>
        <w:tab/>
      </w:r>
      <w:r w:rsidR="00411730" w:rsidRPr="0091459F">
        <w:rPr>
          <w:rFonts w:eastAsia="Calibri"/>
          <w:bCs/>
          <w:sz w:val="24"/>
          <w:szCs w:val="24"/>
          <w:lang w:val="en-NZ" w:bidi="he-IL"/>
        </w:rPr>
        <w:t>The satisfaction of God’s justice through the infinite value of Christ’s substitutionary sacrifice on behalf of many</w:t>
      </w:r>
      <w:r w:rsidR="007A284A">
        <w:rPr>
          <w:rFonts w:eastAsia="Calibri"/>
          <w:bCs/>
          <w:sz w:val="24"/>
          <w:szCs w:val="24"/>
          <w:lang w:val="en-NZ" w:bidi="he-IL"/>
        </w:rPr>
        <w:t>.</w:t>
      </w:r>
    </w:p>
    <w:p w14:paraId="267A8740" w14:textId="2C619623" w:rsidR="0074023C" w:rsidRPr="0091459F" w:rsidRDefault="0074023C" w:rsidP="009145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07D3">
        <w:rPr>
          <w:rFonts w:eastAsia="Calibri"/>
          <w:b/>
          <w:sz w:val="24"/>
          <w:szCs w:val="24"/>
          <w:lang w:val="en-NZ" w:bidi="he-IL"/>
        </w:rPr>
        <w:t>Proposition:</w:t>
      </w:r>
      <w:r w:rsidRPr="0091459F">
        <w:rPr>
          <w:rFonts w:eastAsia="Calibri"/>
          <w:bCs/>
          <w:sz w:val="24"/>
          <w:szCs w:val="24"/>
          <w:lang w:val="en-NZ" w:bidi="he-IL"/>
        </w:rPr>
        <w:t xml:space="preserve"> </w:t>
      </w:r>
      <w:r w:rsidR="005407D3">
        <w:rPr>
          <w:rFonts w:eastAsia="Calibri"/>
          <w:bCs/>
          <w:sz w:val="24"/>
          <w:szCs w:val="24"/>
          <w:lang w:val="en-NZ" w:bidi="he-IL"/>
        </w:rPr>
        <w:tab/>
      </w:r>
      <w:r w:rsidR="002520BB" w:rsidRPr="0091459F">
        <w:rPr>
          <w:rFonts w:eastAsia="Calibri"/>
          <w:bCs/>
          <w:sz w:val="24"/>
          <w:szCs w:val="24"/>
          <w:lang w:val="en-NZ" w:bidi="he-IL"/>
        </w:rPr>
        <w:t>Take heart; Jesus has overcome the world by satisfying God’s justice by substituting Himself for the elect.</w:t>
      </w:r>
    </w:p>
    <w:p w14:paraId="45A379B1" w14:textId="186E6662" w:rsidR="00AD3A49" w:rsidRPr="00AA29F2" w:rsidRDefault="00010658" w:rsidP="001A1133">
      <w:pPr>
        <w:pStyle w:val="BodyText2"/>
        <w:spacing w:after="200" w:line="276" w:lineRule="auto"/>
        <w:rPr>
          <w:szCs w:val="24"/>
          <w:lang w:val="en-NZ"/>
        </w:rPr>
      </w:pPr>
      <w:r w:rsidRPr="00904DAA">
        <w:rPr>
          <w:rFonts w:eastAsia="Calibri"/>
          <w:b/>
          <w:szCs w:val="24"/>
          <w:lang w:val="en-NZ" w:bidi="he-IL"/>
        </w:rPr>
        <w:t>Introduction</w:t>
      </w:r>
    </w:p>
    <w:p w14:paraId="2B80542B" w14:textId="77777777" w:rsidR="00464107" w:rsidRPr="00AA29F2" w:rsidRDefault="00761C16" w:rsidP="00EF62C9">
      <w:pPr>
        <w:spacing w:after="200" w:line="276" w:lineRule="auto"/>
        <w:contextualSpacing/>
        <w:rPr>
          <w:sz w:val="24"/>
          <w:szCs w:val="24"/>
          <w:lang w:val="en-NZ"/>
        </w:rPr>
      </w:pPr>
      <w:r w:rsidRPr="00AA29F2">
        <w:rPr>
          <w:sz w:val="24"/>
          <w:szCs w:val="24"/>
          <w:lang w:val="en-NZ"/>
        </w:rPr>
        <w:t xml:space="preserve">Having a sign outside a church building to draw attention to Jesus Christ and His Word can be helpful to encourage people to visit with us. </w:t>
      </w:r>
    </w:p>
    <w:p w14:paraId="7529B96E" w14:textId="77777777" w:rsidR="00C34591" w:rsidRPr="00AA29F2" w:rsidRDefault="00C34591" w:rsidP="00EF62C9">
      <w:pPr>
        <w:numPr>
          <w:ilvl w:val="0"/>
          <w:numId w:val="15"/>
        </w:numPr>
        <w:spacing w:after="200" w:line="276" w:lineRule="auto"/>
        <w:contextualSpacing/>
        <w:rPr>
          <w:sz w:val="24"/>
          <w:szCs w:val="24"/>
          <w:lang w:val="en-NZ"/>
        </w:rPr>
      </w:pPr>
      <w:r w:rsidRPr="00AA29F2">
        <w:rPr>
          <w:sz w:val="24"/>
          <w:szCs w:val="24"/>
          <w:lang w:val="en-NZ"/>
        </w:rPr>
        <w:t>“God expects spiritual fruit not religious nuts”</w:t>
      </w:r>
    </w:p>
    <w:p w14:paraId="5CBB998F" w14:textId="77777777" w:rsidR="00C34591" w:rsidRPr="00AA29F2" w:rsidRDefault="00C34591" w:rsidP="00EF62C9">
      <w:pPr>
        <w:numPr>
          <w:ilvl w:val="0"/>
          <w:numId w:val="15"/>
        </w:numPr>
        <w:spacing w:after="200" w:line="276" w:lineRule="auto"/>
        <w:contextualSpacing/>
        <w:rPr>
          <w:sz w:val="24"/>
          <w:szCs w:val="24"/>
          <w:lang w:val="en-NZ"/>
        </w:rPr>
      </w:pPr>
      <w:r w:rsidRPr="00AA29F2">
        <w:rPr>
          <w:sz w:val="24"/>
          <w:szCs w:val="24"/>
          <w:lang w:val="en-NZ"/>
        </w:rPr>
        <w:t>“Under the same management for 2000 years”</w:t>
      </w:r>
    </w:p>
    <w:p w14:paraId="23FEF2AB" w14:textId="765E439B" w:rsidR="00C34591" w:rsidRPr="00AA29F2" w:rsidRDefault="00C34591" w:rsidP="00EF62C9">
      <w:pPr>
        <w:numPr>
          <w:ilvl w:val="0"/>
          <w:numId w:val="15"/>
        </w:numPr>
        <w:spacing w:after="200" w:line="276" w:lineRule="auto"/>
        <w:contextualSpacing/>
        <w:rPr>
          <w:sz w:val="24"/>
          <w:szCs w:val="24"/>
          <w:lang w:val="en-NZ"/>
        </w:rPr>
      </w:pPr>
      <w:r w:rsidRPr="00AA29F2">
        <w:rPr>
          <w:sz w:val="24"/>
          <w:szCs w:val="24"/>
          <w:lang w:val="en-NZ"/>
        </w:rPr>
        <w:t>“Come as you are</w:t>
      </w:r>
      <w:r w:rsidR="007A284A">
        <w:rPr>
          <w:sz w:val="24"/>
          <w:szCs w:val="24"/>
          <w:lang w:val="en-NZ"/>
        </w:rPr>
        <w:t>;</w:t>
      </w:r>
      <w:r w:rsidRPr="00AA29F2">
        <w:rPr>
          <w:sz w:val="24"/>
          <w:szCs w:val="24"/>
          <w:lang w:val="en-NZ"/>
        </w:rPr>
        <w:t xml:space="preserve"> you can change inside”</w:t>
      </w:r>
    </w:p>
    <w:p w14:paraId="06B05D4C" w14:textId="77777777" w:rsidR="00C34591" w:rsidRPr="00AA29F2" w:rsidRDefault="00C34591" w:rsidP="00EF62C9">
      <w:pPr>
        <w:numPr>
          <w:ilvl w:val="0"/>
          <w:numId w:val="15"/>
        </w:numPr>
        <w:spacing w:after="200" w:line="276" w:lineRule="auto"/>
        <w:contextualSpacing/>
        <w:rPr>
          <w:sz w:val="24"/>
          <w:szCs w:val="24"/>
          <w:lang w:val="en-NZ"/>
        </w:rPr>
      </w:pPr>
      <w:r w:rsidRPr="00AA29F2">
        <w:rPr>
          <w:sz w:val="24"/>
          <w:szCs w:val="24"/>
          <w:lang w:val="en-NZ"/>
        </w:rPr>
        <w:t>“Having trouble sleeping? Try one of our sermons”</w:t>
      </w:r>
    </w:p>
    <w:p w14:paraId="36F7D18D" w14:textId="77777777" w:rsidR="00C34591" w:rsidRPr="00AA29F2" w:rsidRDefault="00C34591" w:rsidP="00EF62C9">
      <w:pPr>
        <w:numPr>
          <w:ilvl w:val="0"/>
          <w:numId w:val="15"/>
        </w:numPr>
        <w:spacing w:after="200" w:line="276" w:lineRule="auto"/>
        <w:contextualSpacing/>
        <w:rPr>
          <w:sz w:val="24"/>
          <w:szCs w:val="24"/>
          <w:lang w:val="en-NZ"/>
        </w:rPr>
      </w:pPr>
      <w:r w:rsidRPr="00AA29F2">
        <w:rPr>
          <w:sz w:val="24"/>
          <w:szCs w:val="24"/>
          <w:lang w:val="en-NZ"/>
        </w:rPr>
        <w:t>“Sin is a short word with a long sentence”</w:t>
      </w:r>
    </w:p>
    <w:p w14:paraId="5C2ED6C0" w14:textId="77777777" w:rsidR="00C34591" w:rsidRPr="00AA29F2" w:rsidRDefault="00C34591" w:rsidP="00EF62C9">
      <w:pPr>
        <w:numPr>
          <w:ilvl w:val="0"/>
          <w:numId w:val="15"/>
        </w:numPr>
        <w:spacing w:after="200" w:line="276" w:lineRule="auto"/>
        <w:rPr>
          <w:sz w:val="24"/>
          <w:szCs w:val="24"/>
          <w:lang w:val="en-NZ"/>
        </w:rPr>
      </w:pPr>
      <w:r w:rsidRPr="00AA29F2">
        <w:rPr>
          <w:sz w:val="24"/>
          <w:szCs w:val="24"/>
          <w:lang w:val="en-NZ"/>
        </w:rPr>
        <w:t>Or how about “Jesus died for you”?</w:t>
      </w:r>
    </w:p>
    <w:p w14:paraId="50DBDD86" w14:textId="4213787B" w:rsidR="00734F18" w:rsidRPr="00AA29F2" w:rsidRDefault="00C8356A" w:rsidP="00720F2A">
      <w:pPr>
        <w:spacing w:after="200" w:line="276" w:lineRule="auto"/>
        <w:rPr>
          <w:sz w:val="24"/>
          <w:szCs w:val="24"/>
          <w:lang w:val="en-NZ"/>
        </w:rPr>
      </w:pPr>
      <w:r w:rsidRPr="00AA29F2">
        <w:rPr>
          <w:sz w:val="24"/>
          <w:szCs w:val="24"/>
          <w:lang w:val="en-NZ"/>
        </w:rPr>
        <w:t xml:space="preserve">You may know that there is a theological problem with the words </w:t>
      </w:r>
      <w:r w:rsidR="007A284A">
        <w:rPr>
          <w:sz w:val="24"/>
          <w:szCs w:val="24"/>
          <w:lang w:val="en-NZ"/>
        </w:rPr>
        <w:t xml:space="preserve">“Jesus died for you” </w:t>
      </w:r>
      <w:r w:rsidRPr="00AA29F2">
        <w:rPr>
          <w:sz w:val="24"/>
          <w:szCs w:val="24"/>
          <w:lang w:val="en-NZ"/>
        </w:rPr>
        <w:t>as a universal statement to everyone.</w:t>
      </w:r>
      <w:r w:rsidR="00EF62C9">
        <w:rPr>
          <w:sz w:val="24"/>
          <w:szCs w:val="24"/>
          <w:lang w:val="en-NZ"/>
        </w:rPr>
        <w:t xml:space="preserve"> </w:t>
      </w:r>
      <w:r w:rsidR="00217063" w:rsidRPr="00AA29F2">
        <w:rPr>
          <w:sz w:val="24"/>
          <w:szCs w:val="24"/>
          <w:lang w:val="en-NZ"/>
        </w:rPr>
        <w:t xml:space="preserve">The difficulty is that Jesus did </w:t>
      </w:r>
      <w:r w:rsidR="00217063" w:rsidRPr="007A284A">
        <w:rPr>
          <w:b/>
          <w:sz w:val="24"/>
          <w:szCs w:val="24"/>
          <w:lang w:val="en-NZ"/>
        </w:rPr>
        <w:t>not</w:t>
      </w:r>
      <w:r w:rsidR="00217063" w:rsidRPr="00AA29F2">
        <w:rPr>
          <w:sz w:val="24"/>
          <w:szCs w:val="24"/>
          <w:lang w:val="en-NZ"/>
        </w:rPr>
        <w:t xml:space="preserve"> die for everyone. Not all Christians would agree with that statement – which is why we do find some churches who put up a sign outside their building for everyone to read “Jesus died for you”.</w:t>
      </w:r>
      <w:r w:rsidR="00E561C9">
        <w:rPr>
          <w:sz w:val="24"/>
          <w:szCs w:val="24"/>
          <w:lang w:val="en-NZ"/>
        </w:rPr>
        <w:t xml:space="preserve"> </w:t>
      </w:r>
      <w:r w:rsidR="00806387" w:rsidRPr="00AA29F2">
        <w:rPr>
          <w:sz w:val="24"/>
          <w:szCs w:val="24"/>
          <w:lang w:val="en-NZ"/>
        </w:rPr>
        <w:t xml:space="preserve">In fact, of all the five heads of doctrine in the Canons of Dort, the </w:t>
      </w:r>
      <w:r w:rsidR="00734F18" w:rsidRPr="00AA29F2">
        <w:rPr>
          <w:sz w:val="24"/>
          <w:szCs w:val="24"/>
          <w:lang w:val="en-NZ"/>
        </w:rPr>
        <w:t xml:space="preserve">one which is </w:t>
      </w:r>
      <w:r w:rsidR="00560C45" w:rsidRPr="00AA29F2">
        <w:rPr>
          <w:sz w:val="24"/>
          <w:szCs w:val="24"/>
          <w:lang w:val="en-NZ"/>
        </w:rPr>
        <w:t xml:space="preserve">perhaps </w:t>
      </w:r>
      <w:r w:rsidR="00734F18" w:rsidRPr="00AA29F2">
        <w:rPr>
          <w:sz w:val="24"/>
          <w:szCs w:val="24"/>
          <w:lang w:val="en-NZ"/>
        </w:rPr>
        <w:t>most dispute</w:t>
      </w:r>
      <w:r w:rsidR="007A284A">
        <w:rPr>
          <w:sz w:val="24"/>
          <w:szCs w:val="24"/>
          <w:lang w:val="en-NZ"/>
        </w:rPr>
        <w:t>d</w:t>
      </w:r>
      <w:r w:rsidR="00734F18" w:rsidRPr="00AA29F2">
        <w:rPr>
          <w:sz w:val="24"/>
          <w:szCs w:val="24"/>
          <w:lang w:val="en-NZ"/>
        </w:rPr>
        <w:t xml:space="preserve"> is the doctrine of ‘limited atonement’ (the ‘L’ in TULIP).</w:t>
      </w:r>
    </w:p>
    <w:p w14:paraId="4429A2AB" w14:textId="6EC40ECE" w:rsidR="00846742" w:rsidRPr="00AA29F2" w:rsidRDefault="00734F18" w:rsidP="00E561C9">
      <w:pPr>
        <w:spacing w:line="276" w:lineRule="auto"/>
        <w:contextualSpacing/>
        <w:rPr>
          <w:sz w:val="24"/>
          <w:szCs w:val="24"/>
          <w:lang w:val="en-NZ"/>
        </w:rPr>
      </w:pPr>
      <w:r w:rsidRPr="00AA29F2">
        <w:rPr>
          <w:sz w:val="24"/>
          <w:szCs w:val="24"/>
          <w:lang w:val="en-NZ"/>
        </w:rPr>
        <w:t>Particular Redemption or Definite Atonement are much clearer terms</w:t>
      </w:r>
      <w:r w:rsidR="00DB6C9A" w:rsidRPr="00AA29F2">
        <w:rPr>
          <w:sz w:val="24"/>
          <w:szCs w:val="24"/>
          <w:lang w:val="en-NZ"/>
        </w:rPr>
        <w:t xml:space="preserve"> </w:t>
      </w:r>
      <w:r w:rsidR="00560C45" w:rsidRPr="00AA29F2">
        <w:rPr>
          <w:sz w:val="24"/>
          <w:szCs w:val="24"/>
          <w:lang w:val="en-NZ"/>
        </w:rPr>
        <w:t xml:space="preserve">than Limited Atonement </w:t>
      </w:r>
      <w:r w:rsidR="00DB6C9A" w:rsidRPr="00AA29F2">
        <w:rPr>
          <w:sz w:val="24"/>
          <w:szCs w:val="24"/>
          <w:lang w:val="en-NZ"/>
        </w:rPr>
        <w:t xml:space="preserve">because </w:t>
      </w:r>
      <w:r w:rsidRPr="00AA29F2">
        <w:rPr>
          <w:sz w:val="24"/>
          <w:szCs w:val="24"/>
          <w:lang w:val="en-NZ"/>
        </w:rPr>
        <w:t>“</w:t>
      </w:r>
      <w:r w:rsidR="00DB6C9A" w:rsidRPr="00AA29F2">
        <w:rPr>
          <w:sz w:val="24"/>
          <w:szCs w:val="24"/>
          <w:lang w:val="en-NZ"/>
        </w:rPr>
        <w:t>l</w:t>
      </w:r>
      <w:r w:rsidRPr="00AA29F2">
        <w:rPr>
          <w:sz w:val="24"/>
          <w:szCs w:val="24"/>
          <w:lang w:val="en-NZ"/>
        </w:rPr>
        <w:t>imited” could be misunderstood to imply deficiency in Christ’s saving work</w:t>
      </w:r>
      <w:r w:rsidR="00E561C9">
        <w:rPr>
          <w:sz w:val="24"/>
          <w:szCs w:val="24"/>
          <w:lang w:val="en-NZ"/>
        </w:rPr>
        <w:t xml:space="preserve">. </w:t>
      </w:r>
      <w:r w:rsidRPr="00AA29F2">
        <w:rPr>
          <w:sz w:val="24"/>
          <w:szCs w:val="24"/>
          <w:lang w:val="en-NZ"/>
        </w:rPr>
        <w:t xml:space="preserve">It is this potential misconception that the first four articles of the second head of doctrine (Christ’s death and man’s redemption through it) </w:t>
      </w:r>
      <w:r w:rsidR="00560C45" w:rsidRPr="00AA29F2">
        <w:rPr>
          <w:sz w:val="24"/>
          <w:szCs w:val="24"/>
          <w:lang w:val="en-NZ"/>
        </w:rPr>
        <w:t xml:space="preserve">carefully </w:t>
      </w:r>
      <w:r w:rsidRPr="00AA29F2">
        <w:rPr>
          <w:sz w:val="24"/>
          <w:szCs w:val="24"/>
          <w:lang w:val="en-NZ"/>
        </w:rPr>
        <w:t>deal with. We are going to focus on the content of these four articles as we consider our text from Hebrews 9:26: “</w:t>
      </w:r>
      <w:r w:rsidRPr="00AA29F2">
        <w:rPr>
          <w:i/>
          <w:sz w:val="24"/>
          <w:szCs w:val="24"/>
          <w:lang w:val="en-NZ" w:eastAsia="ja-JP" w:bidi="he-IL"/>
        </w:rPr>
        <w:t>he has appeared once for all at the end of the ages to put away sin by the sacrifice of himself</w:t>
      </w:r>
      <w:r w:rsidRPr="00AA29F2">
        <w:rPr>
          <w:sz w:val="24"/>
          <w:szCs w:val="24"/>
          <w:lang w:val="en-NZ"/>
        </w:rPr>
        <w:t>”.</w:t>
      </w:r>
      <w:r w:rsidR="00C8356A" w:rsidRPr="00AA29F2">
        <w:rPr>
          <w:sz w:val="24"/>
          <w:szCs w:val="24"/>
          <w:lang w:val="en-NZ"/>
        </w:rPr>
        <w:t xml:space="preserve"> </w:t>
      </w:r>
      <w:r w:rsidR="00846742" w:rsidRPr="00AA29F2">
        <w:rPr>
          <w:sz w:val="24"/>
          <w:szCs w:val="24"/>
          <w:lang w:val="en-NZ"/>
        </w:rPr>
        <w:t>There are three points in this sermon:</w:t>
      </w:r>
    </w:p>
    <w:p w14:paraId="0C5258FC" w14:textId="77777777" w:rsidR="00846742" w:rsidRPr="00AA29F2" w:rsidRDefault="00846742" w:rsidP="00E561C9">
      <w:pPr>
        <w:pStyle w:val="ListParagraph"/>
        <w:numPr>
          <w:ilvl w:val="0"/>
          <w:numId w:val="4"/>
        </w:numPr>
        <w:spacing w:after="200" w:line="276" w:lineRule="auto"/>
        <w:contextualSpacing/>
        <w:rPr>
          <w:sz w:val="24"/>
          <w:szCs w:val="24"/>
          <w:lang w:val="en-NZ"/>
        </w:rPr>
      </w:pPr>
      <w:r w:rsidRPr="00AA29F2">
        <w:rPr>
          <w:sz w:val="24"/>
          <w:szCs w:val="24"/>
          <w:lang w:val="en-NZ"/>
        </w:rPr>
        <w:t>The necessity of punishment</w:t>
      </w:r>
    </w:p>
    <w:p w14:paraId="4E2C6D60" w14:textId="77777777" w:rsidR="00846742" w:rsidRPr="00AA29F2" w:rsidRDefault="00846742" w:rsidP="00E561C9">
      <w:pPr>
        <w:pStyle w:val="ListParagraph"/>
        <w:numPr>
          <w:ilvl w:val="0"/>
          <w:numId w:val="4"/>
        </w:numPr>
        <w:spacing w:after="200" w:line="276" w:lineRule="auto"/>
        <w:contextualSpacing/>
        <w:rPr>
          <w:sz w:val="24"/>
          <w:szCs w:val="24"/>
          <w:lang w:val="en-NZ"/>
        </w:rPr>
      </w:pPr>
      <w:r w:rsidRPr="00AA29F2">
        <w:rPr>
          <w:sz w:val="24"/>
          <w:szCs w:val="24"/>
          <w:lang w:val="en-NZ"/>
        </w:rPr>
        <w:t>The satisfaction of Christ</w:t>
      </w:r>
    </w:p>
    <w:p w14:paraId="196CCDB3" w14:textId="77777777" w:rsidR="00846742" w:rsidRPr="00AA29F2" w:rsidRDefault="00846742" w:rsidP="001A1133">
      <w:pPr>
        <w:pStyle w:val="ListParagraph"/>
        <w:numPr>
          <w:ilvl w:val="0"/>
          <w:numId w:val="4"/>
        </w:numPr>
        <w:spacing w:after="200" w:line="276" w:lineRule="auto"/>
        <w:rPr>
          <w:sz w:val="24"/>
          <w:szCs w:val="24"/>
          <w:lang w:val="en-NZ"/>
        </w:rPr>
      </w:pPr>
      <w:r w:rsidRPr="00AA29F2">
        <w:rPr>
          <w:sz w:val="24"/>
          <w:szCs w:val="24"/>
          <w:lang w:val="en-NZ"/>
        </w:rPr>
        <w:t>The value of Christ’s death</w:t>
      </w:r>
    </w:p>
    <w:p w14:paraId="60AE3B52" w14:textId="77777777" w:rsidR="00E561C9" w:rsidRDefault="00E561C9">
      <w:pPr>
        <w:rPr>
          <w:rFonts w:eastAsia="Calibri"/>
          <w:b/>
          <w:sz w:val="24"/>
          <w:szCs w:val="24"/>
          <w:lang w:val="en-NZ"/>
        </w:rPr>
      </w:pPr>
      <w:r>
        <w:rPr>
          <w:rFonts w:eastAsia="Calibri"/>
          <w:b/>
          <w:sz w:val="24"/>
          <w:szCs w:val="24"/>
          <w:lang w:val="en-NZ"/>
        </w:rPr>
        <w:br w:type="page"/>
      </w:r>
    </w:p>
    <w:p w14:paraId="152B3242" w14:textId="14822ABC" w:rsidR="00605DA0" w:rsidRPr="00AA29F2" w:rsidRDefault="00587AE7" w:rsidP="001A1133">
      <w:pPr>
        <w:pStyle w:val="ListParagraph"/>
        <w:numPr>
          <w:ilvl w:val="0"/>
          <w:numId w:val="3"/>
        </w:numPr>
        <w:spacing w:after="200" w:line="276" w:lineRule="auto"/>
        <w:ind w:left="357" w:hanging="357"/>
        <w:jc w:val="both"/>
        <w:rPr>
          <w:b/>
          <w:sz w:val="24"/>
          <w:szCs w:val="24"/>
          <w:lang w:val="en-NZ"/>
        </w:rPr>
      </w:pPr>
      <w:r w:rsidRPr="00AA29F2">
        <w:rPr>
          <w:rFonts w:eastAsia="Calibri"/>
          <w:b/>
          <w:sz w:val="24"/>
          <w:szCs w:val="24"/>
          <w:lang w:val="en-NZ"/>
        </w:rPr>
        <w:lastRenderedPageBreak/>
        <w:t xml:space="preserve">The </w:t>
      </w:r>
      <w:r w:rsidR="00DE2817" w:rsidRPr="00AA29F2">
        <w:rPr>
          <w:rFonts w:eastAsia="Calibri"/>
          <w:b/>
          <w:sz w:val="24"/>
          <w:szCs w:val="24"/>
          <w:lang w:val="en-NZ"/>
        </w:rPr>
        <w:t>necessity of punishment</w:t>
      </w:r>
    </w:p>
    <w:p w14:paraId="5E059662" w14:textId="1A1F2E27" w:rsidR="00F14721" w:rsidRPr="00AA29F2" w:rsidRDefault="00F14721" w:rsidP="00E561C9">
      <w:pPr>
        <w:spacing w:after="200" w:line="276" w:lineRule="auto"/>
        <w:rPr>
          <w:sz w:val="24"/>
          <w:szCs w:val="24"/>
          <w:lang w:val="en-NZ"/>
        </w:rPr>
      </w:pPr>
      <w:r w:rsidRPr="00AA29F2">
        <w:rPr>
          <w:sz w:val="24"/>
          <w:szCs w:val="24"/>
          <w:lang w:val="en-NZ"/>
        </w:rPr>
        <w:t>Punishment is the infliction of a penalty as the consequence for an offence. We are familiar with the connection between justice and punishment. Break one of your parents rules as a child living at home and you will likely be punished by the removal of some privileges, a smack or some additional chores to do.</w:t>
      </w:r>
      <w:r w:rsidR="00E561C9">
        <w:rPr>
          <w:sz w:val="24"/>
          <w:szCs w:val="24"/>
          <w:lang w:val="en-NZ"/>
        </w:rPr>
        <w:t xml:space="preserve"> </w:t>
      </w:r>
      <w:r w:rsidRPr="00AA29F2">
        <w:rPr>
          <w:sz w:val="24"/>
          <w:szCs w:val="24"/>
          <w:lang w:val="en-NZ"/>
        </w:rPr>
        <w:t xml:space="preserve">Drive for more than 50m in a bus lane in Christchurch and if you get </w:t>
      </w:r>
      <w:r w:rsidR="00A74604" w:rsidRPr="00AA29F2">
        <w:rPr>
          <w:sz w:val="24"/>
          <w:szCs w:val="24"/>
          <w:lang w:val="en-NZ"/>
        </w:rPr>
        <w:t>caught,</w:t>
      </w:r>
      <w:r w:rsidRPr="00AA29F2">
        <w:rPr>
          <w:sz w:val="24"/>
          <w:szCs w:val="24"/>
          <w:lang w:val="en-NZ"/>
        </w:rPr>
        <w:t xml:space="preserve"> you’ll be liable to the punishment of a $150 fine.</w:t>
      </w:r>
      <w:r w:rsidR="00E561C9">
        <w:rPr>
          <w:sz w:val="24"/>
          <w:szCs w:val="24"/>
          <w:lang w:val="en-NZ"/>
        </w:rPr>
        <w:t xml:space="preserve"> </w:t>
      </w:r>
      <w:r w:rsidR="00386682" w:rsidRPr="00AA29F2">
        <w:rPr>
          <w:sz w:val="24"/>
          <w:szCs w:val="24"/>
          <w:lang w:val="en-NZ"/>
        </w:rPr>
        <w:t xml:space="preserve">Commit a category 2, 3, or 4 criminal offence and if prosecuted and sentenced, you will </w:t>
      </w:r>
      <w:r w:rsidR="00246B27" w:rsidRPr="00AA29F2">
        <w:rPr>
          <w:sz w:val="24"/>
          <w:szCs w:val="24"/>
          <w:lang w:val="en-NZ"/>
        </w:rPr>
        <w:t>almost certainly serve a period in prison.</w:t>
      </w:r>
    </w:p>
    <w:p w14:paraId="5612EA72" w14:textId="0FEA9A9A" w:rsidR="00011BC3" w:rsidRPr="00AA29F2" w:rsidRDefault="000A3DE1" w:rsidP="00E561C9">
      <w:pPr>
        <w:spacing w:after="200" w:line="276" w:lineRule="auto"/>
        <w:rPr>
          <w:sz w:val="24"/>
          <w:szCs w:val="24"/>
          <w:lang w:val="en-NZ"/>
        </w:rPr>
      </w:pPr>
      <w:r w:rsidRPr="00AA29F2">
        <w:rPr>
          <w:sz w:val="24"/>
          <w:szCs w:val="24"/>
          <w:lang w:val="en-NZ"/>
        </w:rPr>
        <w:t>The principles of punishment are repeatedly revealed in Scripture as a consequence of the just character of God</w:t>
      </w:r>
      <w:r w:rsidR="00560C45" w:rsidRPr="00AA29F2">
        <w:rPr>
          <w:sz w:val="24"/>
          <w:szCs w:val="24"/>
          <w:lang w:val="en-NZ"/>
        </w:rPr>
        <w:t xml:space="preserve"> in dealing with crimes against the Lord</w:t>
      </w:r>
      <w:r w:rsidRPr="00AA29F2">
        <w:rPr>
          <w:sz w:val="24"/>
          <w:szCs w:val="24"/>
          <w:lang w:val="en-NZ"/>
        </w:rPr>
        <w:t>.</w:t>
      </w:r>
      <w:r w:rsidR="00011BC3" w:rsidRPr="00AA29F2">
        <w:rPr>
          <w:sz w:val="24"/>
          <w:szCs w:val="24"/>
          <w:lang w:val="en-NZ"/>
        </w:rPr>
        <w:t xml:space="preserve"> For example:</w:t>
      </w:r>
      <w:r w:rsidR="00E561C9">
        <w:rPr>
          <w:sz w:val="24"/>
          <w:szCs w:val="24"/>
          <w:lang w:val="en-NZ"/>
        </w:rPr>
        <w:t xml:space="preserve"> </w:t>
      </w:r>
      <w:r w:rsidR="00011BC3" w:rsidRPr="00AA29F2">
        <w:rPr>
          <w:b/>
          <w:sz w:val="24"/>
          <w:szCs w:val="24"/>
          <w:lang w:val="en-NZ"/>
        </w:rPr>
        <w:t>Gen</w:t>
      </w:r>
      <w:r w:rsidR="007A284A">
        <w:rPr>
          <w:b/>
          <w:sz w:val="24"/>
          <w:szCs w:val="24"/>
          <w:lang w:val="en-NZ"/>
        </w:rPr>
        <w:t>esis</w:t>
      </w:r>
      <w:r w:rsidR="00011BC3" w:rsidRPr="00AA29F2">
        <w:rPr>
          <w:b/>
          <w:sz w:val="24"/>
          <w:szCs w:val="24"/>
          <w:lang w:val="en-NZ"/>
        </w:rPr>
        <w:t xml:space="preserve"> 2:17</w:t>
      </w:r>
      <w:r w:rsidR="00011BC3" w:rsidRPr="00AA29F2">
        <w:rPr>
          <w:sz w:val="24"/>
          <w:szCs w:val="24"/>
          <w:lang w:val="en-NZ"/>
        </w:rPr>
        <w:t xml:space="preserve"> “</w:t>
      </w:r>
      <w:r w:rsidR="00011BC3" w:rsidRPr="00AA29F2">
        <w:rPr>
          <w:i/>
          <w:sz w:val="24"/>
          <w:szCs w:val="24"/>
          <w:lang w:val="en-NZ"/>
        </w:rPr>
        <w:t>but from the tree of the knowledge of good and evil you shall not eat, for in the day that you eat from it you will surely die</w:t>
      </w:r>
      <w:r w:rsidR="00011BC3" w:rsidRPr="00AA29F2">
        <w:rPr>
          <w:sz w:val="24"/>
          <w:szCs w:val="24"/>
          <w:lang w:val="en-NZ"/>
        </w:rPr>
        <w:t>"</w:t>
      </w:r>
      <w:r w:rsidR="00E561C9">
        <w:rPr>
          <w:sz w:val="24"/>
          <w:szCs w:val="24"/>
          <w:lang w:val="en-NZ"/>
        </w:rPr>
        <w:t xml:space="preserve">; </w:t>
      </w:r>
      <w:r w:rsidR="00011BC3" w:rsidRPr="00AA29F2">
        <w:rPr>
          <w:b/>
          <w:snapToGrid w:val="0"/>
          <w:sz w:val="24"/>
          <w:szCs w:val="24"/>
          <w:lang w:val="en-NZ"/>
        </w:rPr>
        <w:t>Eze</w:t>
      </w:r>
      <w:r w:rsidR="007A284A">
        <w:rPr>
          <w:b/>
          <w:snapToGrid w:val="0"/>
          <w:sz w:val="24"/>
          <w:szCs w:val="24"/>
          <w:lang w:val="en-NZ"/>
        </w:rPr>
        <w:t>kiel</w:t>
      </w:r>
      <w:r w:rsidR="00011BC3" w:rsidRPr="00AA29F2">
        <w:rPr>
          <w:b/>
          <w:snapToGrid w:val="0"/>
          <w:sz w:val="24"/>
          <w:szCs w:val="24"/>
          <w:lang w:val="en-NZ"/>
        </w:rPr>
        <w:t xml:space="preserve"> 18:4b</w:t>
      </w:r>
      <w:r w:rsidR="00011BC3" w:rsidRPr="00AA29F2">
        <w:rPr>
          <w:snapToGrid w:val="0"/>
          <w:sz w:val="24"/>
          <w:szCs w:val="24"/>
          <w:lang w:val="en-NZ"/>
        </w:rPr>
        <w:t xml:space="preserve"> “</w:t>
      </w:r>
      <w:r w:rsidR="00011BC3" w:rsidRPr="00AA29F2">
        <w:rPr>
          <w:i/>
          <w:snapToGrid w:val="0"/>
          <w:sz w:val="24"/>
          <w:szCs w:val="24"/>
          <w:lang w:val="en-NZ"/>
        </w:rPr>
        <w:t>The soul who sins will die</w:t>
      </w:r>
      <w:r w:rsidR="00011BC3" w:rsidRPr="00AA29F2">
        <w:rPr>
          <w:snapToGrid w:val="0"/>
          <w:sz w:val="24"/>
          <w:szCs w:val="24"/>
          <w:lang w:val="en-NZ"/>
        </w:rPr>
        <w:t>”</w:t>
      </w:r>
      <w:r w:rsidR="00E561C9">
        <w:rPr>
          <w:snapToGrid w:val="0"/>
          <w:sz w:val="24"/>
          <w:szCs w:val="24"/>
          <w:lang w:val="en-NZ"/>
        </w:rPr>
        <w:t xml:space="preserve">; </w:t>
      </w:r>
      <w:r w:rsidR="00011BC3" w:rsidRPr="00AA29F2">
        <w:rPr>
          <w:b/>
          <w:snapToGrid w:val="0"/>
          <w:sz w:val="24"/>
          <w:szCs w:val="24"/>
          <w:lang w:val="en-NZ"/>
        </w:rPr>
        <w:t>Rom</w:t>
      </w:r>
      <w:r w:rsidR="007A284A">
        <w:rPr>
          <w:b/>
          <w:snapToGrid w:val="0"/>
          <w:sz w:val="24"/>
          <w:szCs w:val="24"/>
          <w:lang w:val="en-NZ"/>
        </w:rPr>
        <w:t>ans</w:t>
      </w:r>
      <w:r w:rsidR="00011BC3" w:rsidRPr="00AA29F2">
        <w:rPr>
          <w:b/>
          <w:snapToGrid w:val="0"/>
          <w:sz w:val="24"/>
          <w:szCs w:val="24"/>
          <w:lang w:val="en-NZ"/>
        </w:rPr>
        <w:t xml:space="preserve"> 6:23</w:t>
      </w:r>
      <w:r w:rsidR="00011BC3" w:rsidRPr="00AA29F2">
        <w:rPr>
          <w:snapToGrid w:val="0"/>
          <w:sz w:val="24"/>
          <w:szCs w:val="24"/>
          <w:lang w:val="en-NZ"/>
        </w:rPr>
        <w:t xml:space="preserve"> “</w:t>
      </w:r>
      <w:r w:rsidR="00011BC3" w:rsidRPr="00AA29F2">
        <w:rPr>
          <w:i/>
          <w:snapToGrid w:val="0"/>
          <w:sz w:val="24"/>
          <w:szCs w:val="24"/>
          <w:lang w:val="en-NZ"/>
        </w:rPr>
        <w:t>For the wages of sin is death</w:t>
      </w:r>
      <w:r w:rsidR="00011BC3" w:rsidRPr="00AA29F2">
        <w:rPr>
          <w:snapToGrid w:val="0"/>
          <w:sz w:val="24"/>
          <w:szCs w:val="24"/>
          <w:lang w:val="en-NZ"/>
        </w:rPr>
        <w:t>”</w:t>
      </w:r>
    </w:p>
    <w:p w14:paraId="22F4696C" w14:textId="0487D6DF" w:rsidR="00EA56D4" w:rsidRPr="00AA29F2" w:rsidRDefault="008761E1" w:rsidP="00720F2A">
      <w:pPr>
        <w:spacing w:after="200" w:line="276" w:lineRule="auto"/>
        <w:rPr>
          <w:sz w:val="24"/>
          <w:szCs w:val="24"/>
          <w:lang w:val="en-NZ"/>
        </w:rPr>
      </w:pPr>
      <w:r w:rsidRPr="00AA29F2">
        <w:rPr>
          <w:sz w:val="24"/>
          <w:szCs w:val="24"/>
          <w:lang w:val="en-NZ"/>
        </w:rPr>
        <w:t>The principles of divine justice are woven into the Old Testament sacrificial system.</w:t>
      </w:r>
      <w:r w:rsidR="00E5600C">
        <w:rPr>
          <w:sz w:val="24"/>
          <w:szCs w:val="24"/>
          <w:lang w:val="en-NZ"/>
        </w:rPr>
        <w:t xml:space="preserve"> </w:t>
      </w:r>
      <w:r w:rsidRPr="00AA29F2">
        <w:rPr>
          <w:sz w:val="24"/>
          <w:szCs w:val="24"/>
          <w:lang w:val="en-NZ"/>
        </w:rPr>
        <w:t xml:space="preserve">The writer to the Hebrews recalls the blood of animals that was spilt </w:t>
      </w:r>
      <w:r w:rsidR="00560C45" w:rsidRPr="00AA29F2">
        <w:rPr>
          <w:sz w:val="24"/>
          <w:szCs w:val="24"/>
          <w:lang w:val="en-NZ"/>
        </w:rPr>
        <w:t xml:space="preserve">throughout the history of Old Testament Israel </w:t>
      </w:r>
      <w:r w:rsidRPr="00AA29F2">
        <w:rPr>
          <w:sz w:val="24"/>
          <w:szCs w:val="24"/>
          <w:lang w:val="en-NZ"/>
        </w:rPr>
        <w:t>and states that ‘</w:t>
      </w:r>
      <w:r w:rsidRPr="00AA29F2">
        <w:rPr>
          <w:i/>
          <w:sz w:val="24"/>
          <w:szCs w:val="24"/>
          <w:lang w:val="en-NZ"/>
        </w:rPr>
        <w:t>without the shedding of blood there is no forgiveness of sins</w:t>
      </w:r>
      <w:r w:rsidRPr="00AA29F2">
        <w:rPr>
          <w:sz w:val="24"/>
          <w:szCs w:val="24"/>
          <w:lang w:val="en-NZ"/>
        </w:rPr>
        <w:t>’ (Heb 9:22)</w:t>
      </w:r>
      <w:r w:rsidR="00EA56D4" w:rsidRPr="00AA29F2">
        <w:rPr>
          <w:sz w:val="24"/>
          <w:szCs w:val="24"/>
          <w:lang w:val="en-NZ"/>
        </w:rPr>
        <w:t>.</w:t>
      </w:r>
      <w:r w:rsidR="00E5600C">
        <w:rPr>
          <w:sz w:val="24"/>
          <w:szCs w:val="24"/>
          <w:lang w:val="en-NZ"/>
        </w:rPr>
        <w:t xml:space="preserve"> </w:t>
      </w:r>
      <w:r w:rsidR="00EA56D4" w:rsidRPr="00AA29F2">
        <w:rPr>
          <w:sz w:val="24"/>
          <w:szCs w:val="24"/>
          <w:lang w:val="en-NZ"/>
        </w:rPr>
        <w:t xml:space="preserve">Shed blood represented life taken as a penalty for </w:t>
      </w:r>
      <w:r w:rsidR="00560C45" w:rsidRPr="00AA29F2">
        <w:rPr>
          <w:sz w:val="24"/>
          <w:szCs w:val="24"/>
          <w:lang w:val="en-NZ"/>
        </w:rPr>
        <w:t xml:space="preserve">sins </w:t>
      </w:r>
      <w:r w:rsidR="00EA56D4" w:rsidRPr="00AA29F2">
        <w:rPr>
          <w:sz w:val="24"/>
          <w:szCs w:val="24"/>
          <w:lang w:val="en-NZ"/>
        </w:rPr>
        <w:t>against God</w:t>
      </w:r>
      <w:r w:rsidR="00560C45" w:rsidRPr="00AA29F2">
        <w:rPr>
          <w:sz w:val="24"/>
          <w:szCs w:val="24"/>
          <w:lang w:val="en-NZ"/>
        </w:rPr>
        <w:t>.</w:t>
      </w:r>
      <w:r w:rsidR="00E5600C">
        <w:rPr>
          <w:sz w:val="24"/>
          <w:szCs w:val="24"/>
          <w:lang w:val="en-NZ"/>
        </w:rPr>
        <w:t xml:space="preserve"> </w:t>
      </w:r>
      <w:r w:rsidR="00EA56D4" w:rsidRPr="00AA29F2">
        <w:rPr>
          <w:sz w:val="24"/>
          <w:szCs w:val="24"/>
          <w:lang w:val="en-NZ"/>
        </w:rPr>
        <w:t xml:space="preserve">The Canons of Dort, drawing on the </w:t>
      </w:r>
      <w:r w:rsidR="00357500" w:rsidRPr="00AA29F2">
        <w:rPr>
          <w:sz w:val="24"/>
          <w:szCs w:val="24"/>
          <w:lang w:val="en-NZ"/>
        </w:rPr>
        <w:t>Scriptures</w:t>
      </w:r>
      <w:r w:rsidR="00EA56D4" w:rsidRPr="00AA29F2">
        <w:rPr>
          <w:sz w:val="24"/>
          <w:szCs w:val="24"/>
          <w:lang w:val="en-NZ"/>
        </w:rPr>
        <w:t>, state that God’s justice ‘</w:t>
      </w:r>
      <w:r w:rsidR="00EA56D4" w:rsidRPr="00AA29F2">
        <w:rPr>
          <w:i/>
          <w:sz w:val="24"/>
          <w:szCs w:val="24"/>
          <w:lang w:val="en-NZ"/>
        </w:rPr>
        <w:t>requires that our sins, committed against his infinite majesty should be punished not only in this age but also in the age to come, both in body and soul</w:t>
      </w:r>
      <w:r w:rsidR="00EA56D4" w:rsidRPr="00AA29F2">
        <w:rPr>
          <w:sz w:val="24"/>
          <w:szCs w:val="24"/>
          <w:lang w:val="en-NZ"/>
        </w:rPr>
        <w:t>’.</w:t>
      </w:r>
    </w:p>
    <w:p w14:paraId="78CEAC2E" w14:textId="38BD92DA" w:rsidR="0089684B" w:rsidRPr="00AA29F2" w:rsidRDefault="00357500" w:rsidP="00720F2A">
      <w:pPr>
        <w:spacing w:after="200" w:line="276" w:lineRule="auto"/>
        <w:rPr>
          <w:sz w:val="24"/>
          <w:szCs w:val="24"/>
          <w:lang w:val="en-NZ"/>
        </w:rPr>
      </w:pPr>
      <w:r w:rsidRPr="00AA29F2">
        <w:rPr>
          <w:sz w:val="24"/>
          <w:szCs w:val="24"/>
          <w:lang w:val="en-NZ"/>
        </w:rPr>
        <w:t xml:space="preserve">Death is not </w:t>
      </w:r>
      <w:r w:rsidR="00B10AAC" w:rsidRPr="00AA29F2">
        <w:rPr>
          <w:sz w:val="24"/>
          <w:szCs w:val="24"/>
          <w:lang w:val="en-NZ"/>
        </w:rPr>
        <w:t xml:space="preserve">only </w:t>
      </w:r>
      <w:r w:rsidR="0089684B" w:rsidRPr="00AA29F2">
        <w:rPr>
          <w:sz w:val="24"/>
          <w:szCs w:val="24"/>
          <w:lang w:val="en-NZ"/>
        </w:rPr>
        <w:t xml:space="preserve">physical. It is not merely </w:t>
      </w:r>
      <w:r w:rsidRPr="00AA29F2">
        <w:rPr>
          <w:sz w:val="24"/>
          <w:szCs w:val="24"/>
          <w:lang w:val="en-NZ"/>
        </w:rPr>
        <w:t>the loss of life from the body as evidenced by a heart that no longer beats, lungs that no longer take breaths and a brain that is no longer active. Death is also spiritual</w:t>
      </w:r>
      <w:r w:rsidR="0089684B" w:rsidRPr="00AA29F2">
        <w:rPr>
          <w:sz w:val="24"/>
          <w:szCs w:val="24"/>
          <w:lang w:val="en-NZ"/>
        </w:rPr>
        <w:t xml:space="preserve"> because we are </w:t>
      </w:r>
      <w:r w:rsidR="00560C45" w:rsidRPr="00AA29F2">
        <w:rPr>
          <w:sz w:val="24"/>
          <w:szCs w:val="24"/>
          <w:lang w:val="en-NZ"/>
        </w:rPr>
        <w:t xml:space="preserve">composed of </w:t>
      </w:r>
      <w:r w:rsidR="0089684B" w:rsidRPr="00AA29F2">
        <w:rPr>
          <w:sz w:val="24"/>
          <w:szCs w:val="24"/>
          <w:lang w:val="en-NZ"/>
        </w:rPr>
        <w:t xml:space="preserve">both body </w:t>
      </w:r>
      <w:r w:rsidR="0089684B" w:rsidRPr="00AA29F2">
        <w:rPr>
          <w:b/>
          <w:sz w:val="24"/>
          <w:szCs w:val="24"/>
          <w:lang w:val="en-NZ"/>
        </w:rPr>
        <w:t>and</w:t>
      </w:r>
      <w:r w:rsidR="0089684B" w:rsidRPr="00AA29F2">
        <w:rPr>
          <w:sz w:val="24"/>
          <w:szCs w:val="24"/>
          <w:lang w:val="en-NZ"/>
        </w:rPr>
        <w:t xml:space="preserve"> soul. Spiritual death is the state of being separated from God. </w:t>
      </w:r>
      <w:r w:rsidR="00FE5C10" w:rsidRPr="00AA29F2">
        <w:rPr>
          <w:sz w:val="24"/>
          <w:szCs w:val="24"/>
          <w:lang w:val="en-NZ"/>
        </w:rPr>
        <w:t xml:space="preserve">Spiritual death </w:t>
      </w:r>
      <w:r w:rsidR="0089684B" w:rsidRPr="00AA29F2">
        <w:rPr>
          <w:sz w:val="24"/>
          <w:szCs w:val="24"/>
          <w:lang w:val="en-NZ"/>
        </w:rPr>
        <w:t xml:space="preserve">is </w:t>
      </w:r>
      <w:r w:rsidR="00B10AAC" w:rsidRPr="00AA29F2">
        <w:rPr>
          <w:sz w:val="24"/>
          <w:szCs w:val="24"/>
          <w:lang w:val="en-NZ"/>
        </w:rPr>
        <w:t xml:space="preserve">being </w:t>
      </w:r>
      <w:r w:rsidR="0089684B" w:rsidRPr="00AA29F2">
        <w:rPr>
          <w:sz w:val="24"/>
          <w:szCs w:val="24"/>
          <w:lang w:val="en-NZ"/>
        </w:rPr>
        <w:t xml:space="preserve">apart from the source of all life, all that is good, true and ultimately satisfying. </w:t>
      </w:r>
    </w:p>
    <w:p w14:paraId="2DCA8BC4" w14:textId="0225288E" w:rsidR="008F0D11" w:rsidRDefault="004F3885" w:rsidP="00720F2A">
      <w:pPr>
        <w:spacing w:after="200" w:line="276" w:lineRule="auto"/>
        <w:rPr>
          <w:sz w:val="24"/>
          <w:szCs w:val="24"/>
          <w:lang w:val="en-NZ"/>
        </w:rPr>
      </w:pPr>
      <w:r w:rsidRPr="00AA29F2">
        <w:rPr>
          <w:sz w:val="24"/>
          <w:szCs w:val="24"/>
          <w:lang w:val="en-NZ"/>
        </w:rPr>
        <w:t>When the Canons of Dort refer to punishment ‘in this age’ this speaks of the temporal justice of God whereby</w:t>
      </w:r>
      <w:r w:rsidR="00DE5808" w:rsidRPr="00AA29F2">
        <w:rPr>
          <w:sz w:val="24"/>
          <w:szCs w:val="24"/>
          <w:lang w:val="en-NZ"/>
        </w:rPr>
        <w:t xml:space="preserve"> people</w:t>
      </w:r>
      <w:r w:rsidRPr="00AA29F2">
        <w:rPr>
          <w:sz w:val="24"/>
          <w:szCs w:val="24"/>
          <w:lang w:val="en-NZ"/>
        </w:rPr>
        <w:t xml:space="preserve"> suffer at times from the consequences of</w:t>
      </w:r>
      <w:r w:rsidR="00DE5808" w:rsidRPr="00AA29F2">
        <w:rPr>
          <w:sz w:val="24"/>
          <w:szCs w:val="24"/>
          <w:lang w:val="en-NZ"/>
        </w:rPr>
        <w:t xml:space="preserve"> their</w:t>
      </w:r>
      <w:r w:rsidRPr="00AA29F2">
        <w:rPr>
          <w:sz w:val="24"/>
          <w:szCs w:val="24"/>
          <w:lang w:val="en-NZ"/>
        </w:rPr>
        <w:t xml:space="preserve"> sins. The Scriptures express this in Romans 1:24 “</w:t>
      </w:r>
      <w:r w:rsidRPr="00AA29F2">
        <w:rPr>
          <w:i/>
          <w:sz w:val="24"/>
          <w:szCs w:val="24"/>
          <w:lang w:val="en-NZ" w:eastAsia="ja-JP" w:bidi="he-IL"/>
        </w:rPr>
        <w:t xml:space="preserve">God gave them up in the lusts of their hearts to impurity, to the </w:t>
      </w:r>
      <w:r w:rsidR="00A74604" w:rsidRPr="00AA29F2">
        <w:rPr>
          <w:i/>
          <w:sz w:val="24"/>
          <w:szCs w:val="24"/>
          <w:lang w:val="en-NZ" w:eastAsia="ja-JP" w:bidi="he-IL"/>
        </w:rPr>
        <w:t>dishonouring</w:t>
      </w:r>
      <w:r w:rsidRPr="00AA29F2">
        <w:rPr>
          <w:i/>
          <w:sz w:val="24"/>
          <w:szCs w:val="24"/>
          <w:lang w:val="en-NZ" w:eastAsia="ja-JP" w:bidi="he-IL"/>
        </w:rPr>
        <w:t xml:space="preserve"> of their bodies among themselves</w:t>
      </w:r>
      <w:r w:rsidRPr="00AA29F2">
        <w:rPr>
          <w:sz w:val="24"/>
          <w:szCs w:val="24"/>
          <w:lang w:val="en-NZ" w:eastAsia="ja-JP" w:bidi="he-IL"/>
        </w:rPr>
        <w:t>”.</w:t>
      </w:r>
      <w:r w:rsidR="00E24465">
        <w:rPr>
          <w:sz w:val="24"/>
          <w:szCs w:val="24"/>
          <w:lang w:val="en-NZ" w:eastAsia="ja-JP" w:bidi="he-IL"/>
        </w:rPr>
        <w:t xml:space="preserve"> </w:t>
      </w:r>
      <w:r w:rsidR="00E571CE" w:rsidRPr="00AA29F2">
        <w:rPr>
          <w:sz w:val="24"/>
          <w:szCs w:val="24"/>
          <w:lang w:val="en-NZ"/>
        </w:rPr>
        <w:t xml:space="preserve">Sometimes we may experience the consequences of our breaking of God’s law in this life, </w:t>
      </w:r>
      <w:r w:rsidR="00F06B39">
        <w:rPr>
          <w:sz w:val="24"/>
          <w:szCs w:val="24"/>
          <w:lang w:val="en-NZ"/>
        </w:rPr>
        <w:t xml:space="preserve">thereby </w:t>
      </w:r>
      <w:r w:rsidR="00E571CE" w:rsidRPr="00AA29F2">
        <w:rPr>
          <w:sz w:val="24"/>
          <w:szCs w:val="24"/>
          <w:lang w:val="en-NZ"/>
        </w:rPr>
        <w:t>‘</w:t>
      </w:r>
      <w:r w:rsidR="00E571CE" w:rsidRPr="00F06B39">
        <w:rPr>
          <w:i/>
          <w:sz w:val="24"/>
          <w:szCs w:val="24"/>
          <w:lang w:val="en-NZ"/>
        </w:rPr>
        <w:t>reaping what we have sown</w:t>
      </w:r>
      <w:r w:rsidR="00E571CE" w:rsidRPr="00AA29F2">
        <w:rPr>
          <w:sz w:val="24"/>
          <w:szCs w:val="24"/>
          <w:lang w:val="en-NZ"/>
        </w:rPr>
        <w:t>’ (Gal 6:7).</w:t>
      </w:r>
      <w:r w:rsidR="00E24465">
        <w:rPr>
          <w:sz w:val="24"/>
          <w:szCs w:val="24"/>
          <w:lang w:val="en-NZ"/>
        </w:rPr>
        <w:t xml:space="preserve"> </w:t>
      </w:r>
    </w:p>
    <w:p w14:paraId="5D96C77F" w14:textId="5738A82A" w:rsidR="00F940AD" w:rsidRPr="00AA29F2" w:rsidRDefault="00E571CE" w:rsidP="00720F2A">
      <w:pPr>
        <w:spacing w:after="200" w:line="276" w:lineRule="auto"/>
        <w:rPr>
          <w:sz w:val="24"/>
          <w:szCs w:val="24"/>
          <w:lang w:val="en-NZ"/>
        </w:rPr>
      </w:pPr>
      <w:r w:rsidRPr="00AA29F2">
        <w:rPr>
          <w:sz w:val="24"/>
          <w:szCs w:val="24"/>
          <w:lang w:val="en-NZ"/>
        </w:rPr>
        <w:t xml:space="preserve">We need to be very careful with this though. When we suffer physically, mentally, emotionally and/or physically this </w:t>
      </w:r>
      <w:r w:rsidRPr="00AA29F2">
        <w:rPr>
          <w:b/>
          <w:sz w:val="24"/>
          <w:szCs w:val="24"/>
          <w:lang w:val="en-NZ"/>
        </w:rPr>
        <w:t>may be</w:t>
      </w:r>
      <w:r w:rsidRPr="00AA29F2">
        <w:rPr>
          <w:sz w:val="24"/>
          <w:szCs w:val="24"/>
          <w:lang w:val="en-NZ"/>
        </w:rPr>
        <w:t xml:space="preserve"> the result of sinful or unwise actions in our lives. However</w:t>
      </w:r>
      <w:r w:rsidR="003F64E0">
        <w:rPr>
          <w:sz w:val="24"/>
          <w:szCs w:val="24"/>
          <w:lang w:val="en-NZ"/>
        </w:rPr>
        <w:t>,</w:t>
      </w:r>
      <w:r w:rsidRPr="00AA29F2">
        <w:rPr>
          <w:sz w:val="24"/>
          <w:szCs w:val="24"/>
          <w:lang w:val="en-NZ"/>
        </w:rPr>
        <w:t xml:space="preserve"> it may be the consequence of the sins of others, or come into our lives as part of the general groaning of this creation as a result of the entrance of sin into this world (Rom 8:22).</w:t>
      </w:r>
      <w:r w:rsidR="008F0D11">
        <w:rPr>
          <w:sz w:val="24"/>
          <w:szCs w:val="24"/>
          <w:lang w:val="en-NZ"/>
        </w:rPr>
        <w:t xml:space="preserve"> </w:t>
      </w:r>
      <w:r w:rsidR="00DE5808" w:rsidRPr="00AA29F2">
        <w:rPr>
          <w:sz w:val="24"/>
          <w:szCs w:val="24"/>
          <w:lang w:val="en-NZ"/>
        </w:rPr>
        <w:t xml:space="preserve">For those who have turned to Christ in repentance and faith there is now no condemnation </w:t>
      </w:r>
      <w:r w:rsidR="0019257C" w:rsidRPr="00AA29F2">
        <w:rPr>
          <w:sz w:val="24"/>
          <w:szCs w:val="24"/>
          <w:lang w:val="en-NZ"/>
        </w:rPr>
        <w:t xml:space="preserve">by the perfectly just Lord </w:t>
      </w:r>
      <w:r w:rsidR="00DE5808" w:rsidRPr="00AA29F2">
        <w:rPr>
          <w:sz w:val="24"/>
          <w:szCs w:val="24"/>
          <w:lang w:val="en-NZ"/>
        </w:rPr>
        <w:t>(Rom 8:1)</w:t>
      </w:r>
      <w:r w:rsidR="00A74604" w:rsidRPr="00AA29F2">
        <w:rPr>
          <w:sz w:val="24"/>
          <w:szCs w:val="24"/>
          <w:lang w:val="en-NZ"/>
        </w:rPr>
        <w:t xml:space="preserve">. </w:t>
      </w:r>
      <w:r w:rsidR="00DE5808" w:rsidRPr="00AA29F2">
        <w:rPr>
          <w:sz w:val="24"/>
          <w:szCs w:val="24"/>
          <w:lang w:val="en-NZ"/>
        </w:rPr>
        <w:t>Brothers and sisters, the consequences of our sin</w:t>
      </w:r>
      <w:r w:rsidR="0019257C" w:rsidRPr="00AA29F2">
        <w:rPr>
          <w:sz w:val="24"/>
          <w:szCs w:val="24"/>
          <w:lang w:val="en-NZ"/>
        </w:rPr>
        <w:t>s</w:t>
      </w:r>
      <w:r w:rsidR="00DE5808" w:rsidRPr="00AA29F2">
        <w:rPr>
          <w:sz w:val="24"/>
          <w:szCs w:val="24"/>
          <w:lang w:val="en-NZ"/>
        </w:rPr>
        <w:t xml:space="preserve"> </w:t>
      </w:r>
      <w:r w:rsidR="00B10AAC" w:rsidRPr="00AA29F2">
        <w:rPr>
          <w:sz w:val="24"/>
          <w:szCs w:val="24"/>
          <w:lang w:val="en-NZ"/>
        </w:rPr>
        <w:t xml:space="preserve">that we may experience </w:t>
      </w:r>
      <w:r w:rsidR="00DE5808" w:rsidRPr="00AA29F2">
        <w:rPr>
          <w:sz w:val="24"/>
          <w:szCs w:val="24"/>
          <w:lang w:val="en-NZ"/>
        </w:rPr>
        <w:t xml:space="preserve">in our lives are </w:t>
      </w:r>
      <w:r w:rsidR="00DE5808" w:rsidRPr="00AA29F2">
        <w:rPr>
          <w:b/>
          <w:sz w:val="24"/>
          <w:szCs w:val="24"/>
          <w:lang w:val="en-NZ"/>
        </w:rPr>
        <w:t>not</w:t>
      </w:r>
      <w:r w:rsidR="00DE5808" w:rsidRPr="00AA29F2">
        <w:rPr>
          <w:sz w:val="24"/>
          <w:szCs w:val="24"/>
          <w:lang w:val="en-NZ"/>
        </w:rPr>
        <w:t xml:space="preserve"> punishments from God</w:t>
      </w:r>
      <w:r w:rsidR="00F940AD" w:rsidRPr="00AA29F2">
        <w:rPr>
          <w:sz w:val="24"/>
          <w:szCs w:val="24"/>
          <w:lang w:val="en-NZ"/>
        </w:rPr>
        <w:t>.</w:t>
      </w:r>
      <w:r w:rsidR="008F0D11">
        <w:rPr>
          <w:sz w:val="24"/>
          <w:szCs w:val="24"/>
          <w:lang w:val="en-NZ"/>
        </w:rPr>
        <w:t xml:space="preserve"> </w:t>
      </w:r>
      <w:r w:rsidR="00F940AD" w:rsidRPr="00AA29F2">
        <w:rPr>
          <w:sz w:val="24"/>
          <w:szCs w:val="24"/>
          <w:lang w:val="en-NZ"/>
        </w:rPr>
        <w:t>B</w:t>
      </w:r>
      <w:r w:rsidR="00DE5808" w:rsidRPr="00AA29F2">
        <w:rPr>
          <w:sz w:val="24"/>
          <w:szCs w:val="24"/>
          <w:lang w:val="en-NZ"/>
        </w:rPr>
        <w:t xml:space="preserve">ecause His supreme justice has been satisfied in Christ (more about that in our second point!), these painful consequences </w:t>
      </w:r>
      <w:r w:rsidR="00F940AD" w:rsidRPr="00AA29F2">
        <w:rPr>
          <w:sz w:val="24"/>
          <w:szCs w:val="24"/>
          <w:lang w:val="en-NZ"/>
        </w:rPr>
        <w:t xml:space="preserve">become means that </w:t>
      </w:r>
      <w:r w:rsidR="00DE5808" w:rsidRPr="00AA29F2">
        <w:rPr>
          <w:sz w:val="24"/>
          <w:szCs w:val="24"/>
          <w:lang w:val="en-NZ"/>
        </w:rPr>
        <w:t>He is pleased to use for our good (Rom 8:28).</w:t>
      </w:r>
      <w:r w:rsidR="008F0D11">
        <w:rPr>
          <w:sz w:val="24"/>
          <w:szCs w:val="24"/>
          <w:lang w:val="en-NZ"/>
        </w:rPr>
        <w:t xml:space="preserve"> </w:t>
      </w:r>
      <w:r w:rsidR="00F940AD" w:rsidRPr="00AA29F2">
        <w:rPr>
          <w:sz w:val="24"/>
          <w:szCs w:val="24"/>
          <w:lang w:val="en-NZ"/>
        </w:rPr>
        <w:t xml:space="preserve">For me, and I think for many other Christians, some of the most powerful works of God’s grace in my life have come </w:t>
      </w:r>
      <w:r w:rsidR="00F940AD" w:rsidRPr="00AA29F2">
        <w:rPr>
          <w:sz w:val="24"/>
          <w:szCs w:val="24"/>
          <w:lang w:val="en-NZ"/>
        </w:rPr>
        <w:lastRenderedPageBreak/>
        <w:t>as I have gone through suffering that has resulted from my own stupidity and sin</w:t>
      </w:r>
      <w:r w:rsidR="0019257C" w:rsidRPr="00AA29F2">
        <w:rPr>
          <w:sz w:val="24"/>
          <w:szCs w:val="24"/>
          <w:lang w:val="en-NZ"/>
        </w:rPr>
        <w:t xml:space="preserve"> and </w:t>
      </w:r>
      <w:r w:rsidR="003F64E0">
        <w:rPr>
          <w:sz w:val="24"/>
          <w:szCs w:val="24"/>
          <w:lang w:val="en-NZ"/>
        </w:rPr>
        <w:t xml:space="preserve">I </w:t>
      </w:r>
      <w:r w:rsidR="0019257C" w:rsidRPr="00AA29F2">
        <w:rPr>
          <w:sz w:val="24"/>
          <w:szCs w:val="24"/>
          <w:lang w:val="en-NZ"/>
        </w:rPr>
        <w:t>have grown spiritually as a result</w:t>
      </w:r>
      <w:r w:rsidR="00F940AD" w:rsidRPr="00AA29F2">
        <w:rPr>
          <w:sz w:val="24"/>
          <w:szCs w:val="24"/>
          <w:lang w:val="en-NZ"/>
        </w:rPr>
        <w:t>.</w:t>
      </w:r>
      <w:r w:rsidR="008F0D11">
        <w:rPr>
          <w:sz w:val="24"/>
          <w:szCs w:val="24"/>
          <w:lang w:val="en-NZ"/>
        </w:rPr>
        <w:t xml:space="preserve"> </w:t>
      </w:r>
      <w:r w:rsidR="00F940AD" w:rsidRPr="00AA29F2">
        <w:rPr>
          <w:sz w:val="24"/>
          <w:szCs w:val="24"/>
          <w:lang w:val="en-NZ"/>
        </w:rPr>
        <w:t>How about you?</w:t>
      </w:r>
    </w:p>
    <w:p w14:paraId="6757EB7D" w14:textId="2B1584E6" w:rsidR="00CD4333" w:rsidRPr="00AA29F2" w:rsidRDefault="00F940AD" w:rsidP="00720F2A">
      <w:pPr>
        <w:spacing w:after="200" w:line="276" w:lineRule="auto"/>
        <w:rPr>
          <w:rFonts w:eastAsia="Calibri"/>
          <w:sz w:val="24"/>
          <w:szCs w:val="24"/>
          <w:lang w:val="en-NZ"/>
        </w:rPr>
      </w:pPr>
      <w:r w:rsidRPr="00AA29F2">
        <w:rPr>
          <w:sz w:val="24"/>
          <w:szCs w:val="24"/>
          <w:lang w:val="en-NZ"/>
        </w:rPr>
        <w:t xml:space="preserve">When the Canons of Dort refer to punishment ‘in the age to come’ they </w:t>
      </w:r>
      <w:r w:rsidR="004F3885" w:rsidRPr="00AA29F2">
        <w:rPr>
          <w:sz w:val="24"/>
          <w:szCs w:val="24"/>
          <w:lang w:val="en-NZ"/>
        </w:rPr>
        <w:t xml:space="preserve">are </w:t>
      </w:r>
      <w:r w:rsidRPr="00AA29F2">
        <w:rPr>
          <w:sz w:val="24"/>
          <w:szCs w:val="24"/>
          <w:lang w:val="en-NZ"/>
        </w:rPr>
        <w:t xml:space="preserve">not </w:t>
      </w:r>
      <w:r w:rsidR="004F3885" w:rsidRPr="00AA29F2">
        <w:rPr>
          <w:sz w:val="24"/>
          <w:szCs w:val="24"/>
          <w:lang w:val="en-NZ"/>
        </w:rPr>
        <w:t xml:space="preserve">referring to </w:t>
      </w:r>
      <w:r w:rsidR="006B09D3" w:rsidRPr="00AA29F2">
        <w:rPr>
          <w:sz w:val="24"/>
          <w:szCs w:val="24"/>
          <w:lang w:val="en-NZ"/>
        </w:rPr>
        <w:t xml:space="preserve">the </w:t>
      </w:r>
      <w:r w:rsidR="00B10AAC" w:rsidRPr="00AA29F2">
        <w:rPr>
          <w:sz w:val="24"/>
          <w:szCs w:val="24"/>
          <w:lang w:val="en-NZ"/>
        </w:rPr>
        <w:t xml:space="preserve">false </w:t>
      </w:r>
      <w:r w:rsidR="004F3885" w:rsidRPr="00AA29F2">
        <w:rPr>
          <w:sz w:val="24"/>
          <w:szCs w:val="24"/>
          <w:lang w:val="en-NZ"/>
        </w:rPr>
        <w:t>idea of purgatory</w:t>
      </w:r>
      <w:r w:rsidR="006B09D3" w:rsidRPr="00AA29F2">
        <w:rPr>
          <w:sz w:val="24"/>
          <w:szCs w:val="24"/>
          <w:lang w:val="en-NZ"/>
        </w:rPr>
        <w:t>. Purgatory is the place where the Roman Catholic church teaches that the spirits of dead people are sent to suffer for their sins before they go to heaven.</w:t>
      </w:r>
      <w:r w:rsidR="008F0D11">
        <w:rPr>
          <w:sz w:val="24"/>
          <w:szCs w:val="24"/>
          <w:lang w:val="en-NZ"/>
        </w:rPr>
        <w:t xml:space="preserve"> </w:t>
      </w:r>
      <w:r w:rsidR="006B09D3" w:rsidRPr="00AA29F2">
        <w:rPr>
          <w:sz w:val="24"/>
          <w:szCs w:val="24"/>
          <w:lang w:val="en-NZ"/>
        </w:rPr>
        <w:t xml:space="preserve">All those </w:t>
      </w:r>
      <w:r w:rsidR="00AB5B5F">
        <w:rPr>
          <w:sz w:val="24"/>
          <w:szCs w:val="24"/>
          <w:lang w:val="en-NZ"/>
        </w:rPr>
        <w:t>who</w:t>
      </w:r>
      <w:r w:rsidR="006B09D3" w:rsidRPr="00AA29F2">
        <w:rPr>
          <w:sz w:val="24"/>
          <w:szCs w:val="24"/>
          <w:lang w:val="en-NZ"/>
        </w:rPr>
        <w:t xml:space="preserve"> remain under God’s perfect judgement experience the eternal punishment of the torment to body and soul that </w:t>
      </w:r>
      <w:r w:rsidR="00A33120">
        <w:rPr>
          <w:sz w:val="24"/>
          <w:szCs w:val="24"/>
          <w:lang w:val="en-NZ"/>
        </w:rPr>
        <w:t xml:space="preserve">is the essence of </w:t>
      </w:r>
      <w:r w:rsidR="006B09D3" w:rsidRPr="00AA29F2">
        <w:rPr>
          <w:sz w:val="24"/>
          <w:szCs w:val="24"/>
          <w:lang w:val="en-NZ"/>
        </w:rPr>
        <w:t>being separated from God</w:t>
      </w:r>
      <w:r w:rsidR="00A33120">
        <w:rPr>
          <w:sz w:val="24"/>
          <w:szCs w:val="24"/>
          <w:lang w:val="en-NZ"/>
        </w:rPr>
        <w:t>. They will also have</w:t>
      </w:r>
      <w:r w:rsidR="006B09D3" w:rsidRPr="00AA29F2">
        <w:rPr>
          <w:sz w:val="24"/>
          <w:szCs w:val="24"/>
          <w:lang w:val="en-NZ"/>
        </w:rPr>
        <w:t xml:space="preserve"> come to realise and confess His glorious perfection </w:t>
      </w:r>
      <w:r w:rsidR="00A33120">
        <w:rPr>
          <w:sz w:val="24"/>
          <w:szCs w:val="24"/>
          <w:lang w:val="en-NZ"/>
        </w:rPr>
        <w:t xml:space="preserve">and know that they are forever apart from Him </w:t>
      </w:r>
      <w:r w:rsidR="006B09D3" w:rsidRPr="00AA29F2">
        <w:rPr>
          <w:sz w:val="24"/>
          <w:szCs w:val="24"/>
          <w:lang w:val="en-NZ"/>
        </w:rPr>
        <w:t>(e.g. Phil 2:)</w:t>
      </w:r>
      <w:r w:rsidR="00B10AAC" w:rsidRPr="00AA29F2">
        <w:rPr>
          <w:sz w:val="24"/>
          <w:szCs w:val="24"/>
          <w:lang w:val="en-NZ"/>
        </w:rPr>
        <w:t xml:space="preserve"> This is the punishment of God ‘in the age to come’.</w:t>
      </w:r>
      <w:r w:rsidR="007E3881">
        <w:rPr>
          <w:sz w:val="24"/>
          <w:szCs w:val="24"/>
          <w:lang w:val="en-NZ"/>
        </w:rPr>
        <w:t xml:space="preserve"> </w:t>
      </w:r>
      <w:r w:rsidR="00413DAB" w:rsidRPr="00AA29F2">
        <w:rPr>
          <w:sz w:val="24"/>
          <w:szCs w:val="24"/>
          <w:lang w:val="en-NZ"/>
        </w:rPr>
        <w:t>But a</w:t>
      </w:r>
      <w:r w:rsidR="00626AB3" w:rsidRPr="00AA29F2">
        <w:rPr>
          <w:sz w:val="24"/>
          <w:szCs w:val="24"/>
          <w:lang w:val="en-NZ"/>
        </w:rPr>
        <w:t>ll th</w:t>
      </w:r>
      <w:r w:rsidR="0019257C" w:rsidRPr="00AA29F2">
        <w:rPr>
          <w:sz w:val="24"/>
          <w:szCs w:val="24"/>
          <w:lang w:val="en-NZ"/>
        </w:rPr>
        <w:t>ose</w:t>
      </w:r>
      <w:r w:rsidR="00626AB3" w:rsidRPr="00AA29F2">
        <w:rPr>
          <w:sz w:val="24"/>
          <w:szCs w:val="24"/>
          <w:lang w:val="en-NZ"/>
        </w:rPr>
        <w:t xml:space="preserve"> who receive God’s saving mercy in Christ do not suffer punishment ‘in the age to come’, </w:t>
      </w:r>
      <w:r w:rsidR="0019257C" w:rsidRPr="00AA29F2">
        <w:rPr>
          <w:sz w:val="24"/>
          <w:szCs w:val="24"/>
          <w:lang w:val="en-NZ"/>
        </w:rPr>
        <w:t>they</w:t>
      </w:r>
      <w:r w:rsidR="00626AB3" w:rsidRPr="00AA29F2">
        <w:rPr>
          <w:sz w:val="24"/>
          <w:szCs w:val="24"/>
          <w:lang w:val="en-NZ"/>
        </w:rPr>
        <w:t xml:space="preserve"> only experience pure and complete joy and perfect pleasure in the presence of God forever.</w:t>
      </w:r>
      <w:r w:rsidR="007E3881">
        <w:rPr>
          <w:sz w:val="24"/>
          <w:szCs w:val="24"/>
          <w:lang w:val="en-NZ"/>
        </w:rPr>
        <w:t xml:space="preserve"> </w:t>
      </w:r>
      <w:r w:rsidR="00413DAB" w:rsidRPr="00AA29F2">
        <w:rPr>
          <w:rFonts w:eastAsia="Calibri"/>
          <w:sz w:val="24"/>
          <w:szCs w:val="24"/>
          <w:lang w:val="en-NZ"/>
        </w:rPr>
        <w:t>This is only possible because of the satisfaction of Christ</w:t>
      </w:r>
      <w:r w:rsidR="00744348">
        <w:rPr>
          <w:rFonts w:eastAsia="Calibri"/>
          <w:sz w:val="24"/>
          <w:szCs w:val="24"/>
          <w:lang w:val="en-NZ"/>
        </w:rPr>
        <w:t xml:space="preserve"> – which brings us to our second point.</w:t>
      </w:r>
    </w:p>
    <w:p w14:paraId="32F20BC7" w14:textId="2B4BEE27" w:rsidR="00605DA0" w:rsidRPr="00AA29F2" w:rsidRDefault="00605DA0" w:rsidP="001A1133">
      <w:pPr>
        <w:pStyle w:val="ListParagraph"/>
        <w:numPr>
          <w:ilvl w:val="0"/>
          <w:numId w:val="3"/>
        </w:numPr>
        <w:spacing w:after="200" w:line="276" w:lineRule="auto"/>
        <w:ind w:left="357" w:hanging="357"/>
        <w:rPr>
          <w:b/>
          <w:sz w:val="24"/>
          <w:szCs w:val="24"/>
          <w:lang w:val="en-NZ"/>
        </w:rPr>
      </w:pPr>
      <w:r w:rsidRPr="00AA29F2">
        <w:rPr>
          <w:b/>
          <w:sz w:val="24"/>
          <w:szCs w:val="24"/>
          <w:lang w:val="en-NZ"/>
        </w:rPr>
        <w:t>The</w:t>
      </w:r>
      <w:r w:rsidR="00DF7666" w:rsidRPr="00AA29F2">
        <w:rPr>
          <w:b/>
          <w:sz w:val="24"/>
          <w:szCs w:val="24"/>
          <w:lang w:val="en-NZ"/>
        </w:rPr>
        <w:t xml:space="preserve"> </w:t>
      </w:r>
      <w:r w:rsidR="00DD3335" w:rsidRPr="00AA29F2">
        <w:rPr>
          <w:b/>
          <w:sz w:val="24"/>
          <w:szCs w:val="24"/>
          <w:lang w:val="en-NZ"/>
        </w:rPr>
        <w:t>satisfaction of Christ</w:t>
      </w:r>
    </w:p>
    <w:p w14:paraId="47A824E0" w14:textId="304FAC1D" w:rsidR="002236FC" w:rsidRPr="00AA29F2" w:rsidRDefault="002236FC" w:rsidP="007E3881">
      <w:pPr>
        <w:spacing w:after="200" w:line="276" w:lineRule="auto"/>
        <w:rPr>
          <w:sz w:val="24"/>
          <w:szCs w:val="24"/>
          <w:lang w:val="en-NZ"/>
        </w:rPr>
      </w:pPr>
      <w:r w:rsidRPr="00AA29F2">
        <w:rPr>
          <w:sz w:val="24"/>
          <w:szCs w:val="24"/>
          <w:lang w:val="en-NZ"/>
        </w:rPr>
        <w:t>Sometimes guilty people escape just punishment for their crimes. They might not be caught, convicted and sentenced.</w:t>
      </w:r>
      <w:r w:rsidR="007E3881">
        <w:rPr>
          <w:sz w:val="24"/>
          <w:szCs w:val="24"/>
          <w:lang w:val="en-NZ"/>
        </w:rPr>
        <w:t xml:space="preserve"> </w:t>
      </w:r>
      <w:r w:rsidRPr="00AA29F2">
        <w:rPr>
          <w:sz w:val="24"/>
          <w:szCs w:val="24"/>
          <w:lang w:val="en-NZ"/>
        </w:rPr>
        <w:t>They might bribe a judge or jury. They might bring false witnesses to testify for them.</w:t>
      </w:r>
      <w:r w:rsidR="007E3881">
        <w:rPr>
          <w:sz w:val="24"/>
          <w:szCs w:val="24"/>
          <w:lang w:val="en-NZ"/>
        </w:rPr>
        <w:t xml:space="preserve"> </w:t>
      </w:r>
      <w:r w:rsidRPr="00AA29F2">
        <w:rPr>
          <w:sz w:val="24"/>
          <w:szCs w:val="24"/>
          <w:lang w:val="en-NZ"/>
        </w:rPr>
        <w:t>They might break out of their prison cell.</w:t>
      </w:r>
    </w:p>
    <w:p w14:paraId="2A7D3D32" w14:textId="1FE6C1B4" w:rsidR="00334B65" w:rsidRPr="00AA29F2" w:rsidRDefault="002236FC" w:rsidP="000D2D32">
      <w:pPr>
        <w:spacing w:line="276" w:lineRule="auto"/>
        <w:contextualSpacing/>
        <w:rPr>
          <w:sz w:val="24"/>
          <w:szCs w:val="24"/>
          <w:lang w:val="en-NZ"/>
        </w:rPr>
      </w:pPr>
      <w:r w:rsidRPr="00AA29F2">
        <w:rPr>
          <w:sz w:val="24"/>
          <w:szCs w:val="24"/>
          <w:lang w:val="en-NZ"/>
        </w:rPr>
        <w:t>In contrast, nobody can avoid God’s just judgement</w:t>
      </w:r>
      <w:r w:rsidR="00E51FC3" w:rsidRPr="00AA29F2">
        <w:rPr>
          <w:sz w:val="24"/>
          <w:szCs w:val="24"/>
          <w:lang w:val="en-NZ"/>
        </w:rPr>
        <w:t xml:space="preserve"> unless the right</w:t>
      </w:r>
      <w:r w:rsidR="00170CD8" w:rsidRPr="00AA29F2">
        <w:rPr>
          <w:sz w:val="24"/>
          <w:szCs w:val="24"/>
          <w:lang w:val="en-NZ"/>
        </w:rPr>
        <w:t>eous</w:t>
      </w:r>
      <w:r w:rsidR="00E51FC3" w:rsidRPr="00AA29F2">
        <w:rPr>
          <w:sz w:val="24"/>
          <w:szCs w:val="24"/>
          <w:lang w:val="en-NZ"/>
        </w:rPr>
        <w:t xml:space="preserve"> demands of His justice are fully met</w:t>
      </w:r>
      <w:r w:rsidRPr="00AA29F2">
        <w:rPr>
          <w:sz w:val="24"/>
          <w:szCs w:val="24"/>
          <w:lang w:val="en-NZ"/>
        </w:rPr>
        <w:t>.</w:t>
      </w:r>
      <w:r w:rsidR="007E3881">
        <w:rPr>
          <w:sz w:val="24"/>
          <w:szCs w:val="24"/>
          <w:lang w:val="en-NZ"/>
        </w:rPr>
        <w:t xml:space="preserve"> </w:t>
      </w:r>
      <w:r w:rsidRPr="00AA29F2">
        <w:rPr>
          <w:sz w:val="24"/>
          <w:szCs w:val="24"/>
          <w:lang w:val="en-NZ"/>
        </w:rPr>
        <w:t>The Canons of Dort put it this way “</w:t>
      </w:r>
      <w:r w:rsidRPr="00AA29F2">
        <w:rPr>
          <w:i/>
          <w:sz w:val="24"/>
          <w:szCs w:val="24"/>
          <w:lang w:val="en-NZ"/>
        </w:rPr>
        <w:t>We cannot escape these punishments unless satisfaction is made to the justice of God</w:t>
      </w:r>
      <w:r w:rsidRPr="00AA29F2">
        <w:rPr>
          <w:sz w:val="24"/>
          <w:szCs w:val="24"/>
          <w:lang w:val="en-NZ"/>
        </w:rPr>
        <w:t>” (Art 2:1).</w:t>
      </w:r>
      <w:r w:rsidR="007E3881">
        <w:rPr>
          <w:sz w:val="24"/>
          <w:szCs w:val="24"/>
          <w:lang w:val="en-NZ"/>
        </w:rPr>
        <w:t xml:space="preserve"> </w:t>
      </w:r>
      <w:r w:rsidR="00334B65" w:rsidRPr="00AA29F2">
        <w:rPr>
          <w:sz w:val="24"/>
          <w:szCs w:val="24"/>
          <w:lang w:val="en-NZ"/>
        </w:rPr>
        <w:t xml:space="preserve">The English word ‘satisfaction’ has two meanings: </w:t>
      </w:r>
    </w:p>
    <w:p w14:paraId="21A16535" w14:textId="77777777" w:rsidR="00334B65" w:rsidRPr="00AA29F2" w:rsidRDefault="005D4613" w:rsidP="000D2D32">
      <w:pPr>
        <w:pStyle w:val="ListParagraph"/>
        <w:numPr>
          <w:ilvl w:val="0"/>
          <w:numId w:val="16"/>
        </w:numPr>
        <w:spacing w:after="200" w:line="276" w:lineRule="auto"/>
        <w:contextualSpacing/>
        <w:rPr>
          <w:sz w:val="24"/>
          <w:szCs w:val="24"/>
          <w:lang w:val="en-NZ"/>
        </w:rPr>
      </w:pPr>
      <w:r w:rsidRPr="00AA29F2">
        <w:rPr>
          <w:sz w:val="24"/>
          <w:szCs w:val="24"/>
          <w:lang w:val="en-NZ"/>
        </w:rPr>
        <w:t>Fulfilment of one’s wishes, expectations or needs</w:t>
      </w:r>
      <w:r w:rsidR="00170CD8" w:rsidRPr="00AA29F2">
        <w:rPr>
          <w:sz w:val="24"/>
          <w:szCs w:val="24"/>
          <w:lang w:val="en-NZ"/>
        </w:rPr>
        <w:t>. When your stomach is full of good food you feel satisfied with a meal you’ve just eaten.</w:t>
      </w:r>
    </w:p>
    <w:p w14:paraId="47B46504" w14:textId="77777777" w:rsidR="005D4613" w:rsidRPr="00AA29F2" w:rsidRDefault="005D4613" w:rsidP="000D2D32">
      <w:pPr>
        <w:pStyle w:val="ListParagraph"/>
        <w:numPr>
          <w:ilvl w:val="0"/>
          <w:numId w:val="16"/>
        </w:numPr>
        <w:spacing w:after="200" w:line="276" w:lineRule="auto"/>
        <w:rPr>
          <w:sz w:val="24"/>
          <w:szCs w:val="24"/>
          <w:lang w:val="en-NZ"/>
        </w:rPr>
      </w:pPr>
      <w:r w:rsidRPr="00AA29F2">
        <w:rPr>
          <w:sz w:val="24"/>
          <w:szCs w:val="24"/>
          <w:lang w:val="en-NZ"/>
        </w:rPr>
        <w:t>The payment of a debt or fulfilment of an obligation</w:t>
      </w:r>
      <w:r w:rsidR="00170CD8" w:rsidRPr="00AA29F2">
        <w:rPr>
          <w:sz w:val="24"/>
          <w:szCs w:val="24"/>
          <w:lang w:val="en-NZ"/>
        </w:rPr>
        <w:t xml:space="preserve">. The bank claim on your home is satisfied when you pay off all your mortgage. </w:t>
      </w:r>
    </w:p>
    <w:p w14:paraId="5813C738" w14:textId="3C91C519" w:rsidR="004742DC" w:rsidRPr="00AA29F2" w:rsidRDefault="005D4613" w:rsidP="00720F2A">
      <w:pPr>
        <w:spacing w:after="200" w:line="276" w:lineRule="auto"/>
        <w:rPr>
          <w:sz w:val="24"/>
          <w:szCs w:val="24"/>
          <w:lang w:val="en-NZ"/>
        </w:rPr>
      </w:pPr>
      <w:r w:rsidRPr="00720F2A">
        <w:rPr>
          <w:sz w:val="24"/>
          <w:szCs w:val="24"/>
          <w:lang w:val="en-NZ"/>
        </w:rPr>
        <w:t>The Canons of Dort use the word in this second sense.</w:t>
      </w:r>
      <w:r w:rsidR="000D2D32">
        <w:rPr>
          <w:sz w:val="24"/>
          <w:szCs w:val="24"/>
          <w:lang w:val="en-NZ"/>
        </w:rPr>
        <w:t xml:space="preserve"> </w:t>
      </w:r>
      <w:r w:rsidR="00FF2E2F" w:rsidRPr="00AA29F2">
        <w:rPr>
          <w:sz w:val="24"/>
          <w:szCs w:val="24"/>
          <w:lang w:val="en-NZ"/>
        </w:rPr>
        <w:t xml:space="preserve">The writer to the Hebrews knew that the Old Testament sacrifices were all insufficient to provide a way of escaping God’s judgement. </w:t>
      </w:r>
      <w:r w:rsidR="00FF2E2F" w:rsidRPr="00AA29F2">
        <w:rPr>
          <w:sz w:val="24"/>
          <w:szCs w:val="24"/>
          <w:lang w:val="en-NZ" w:eastAsia="ja-JP" w:bidi="he-IL"/>
        </w:rPr>
        <w:t>“</w:t>
      </w:r>
      <w:r w:rsidR="00FF2E2F" w:rsidRPr="00AA29F2">
        <w:rPr>
          <w:i/>
          <w:sz w:val="24"/>
          <w:szCs w:val="24"/>
          <w:lang w:val="en-NZ" w:eastAsia="ja-JP" w:bidi="he-IL"/>
        </w:rPr>
        <w:t>For it is impossible for the blood of bulls and goats to take away sins</w:t>
      </w:r>
      <w:r w:rsidR="00FF2E2F" w:rsidRPr="00AA29F2">
        <w:rPr>
          <w:sz w:val="24"/>
          <w:szCs w:val="24"/>
          <w:lang w:val="en-NZ" w:eastAsia="ja-JP" w:bidi="he-IL"/>
        </w:rPr>
        <w:t>” (Heb 10:4).</w:t>
      </w:r>
      <w:r w:rsidR="000D2D32">
        <w:rPr>
          <w:sz w:val="24"/>
          <w:szCs w:val="24"/>
          <w:lang w:val="en-NZ" w:eastAsia="ja-JP" w:bidi="he-IL"/>
        </w:rPr>
        <w:t xml:space="preserve"> </w:t>
      </w:r>
      <w:r w:rsidR="004742DC" w:rsidRPr="00AA29F2">
        <w:rPr>
          <w:sz w:val="24"/>
          <w:szCs w:val="24"/>
          <w:lang w:val="en-NZ"/>
        </w:rPr>
        <w:t xml:space="preserve">We could say that all those animal sacrifices were worthless currency for purchasing God’s forgiveness by satisfying justice, they were really just like IOUs. An IOU acknowledges a debt which is </w:t>
      </w:r>
      <w:r w:rsidR="004742DC" w:rsidRPr="00AA29F2">
        <w:rPr>
          <w:b/>
          <w:sz w:val="24"/>
          <w:szCs w:val="24"/>
          <w:lang w:val="en-NZ"/>
        </w:rPr>
        <w:t>yet to be paid</w:t>
      </w:r>
      <w:r w:rsidR="004742DC" w:rsidRPr="00AA29F2">
        <w:rPr>
          <w:sz w:val="24"/>
          <w:szCs w:val="24"/>
          <w:lang w:val="en-NZ"/>
        </w:rPr>
        <w:t>.</w:t>
      </w:r>
      <w:r w:rsidR="000D2D32">
        <w:rPr>
          <w:sz w:val="24"/>
          <w:szCs w:val="24"/>
          <w:lang w:val="en-NZ"/>
        </w:rPr>
        <w:t xml:space="preserve"> </w:t>
      </w:r>
      <w:r w:rsidRPr="00AA29F2">
        <w:rPr>
          <w:sz w:val="24"/>
          <w:szCs w:val="24"/>
          <w:lang w:val="en-NZ"/>
        </w:rPr>
        <w:t xml:space="preserve">That is why the Old Testament priest had to enter the holy place in the temple every year to make a sacrifice. This was a repeated symbol and reminder that satisfaction for sin </w:t>
      </w:r>
      <w:r w:rsidR="00F631EE" w:rsidRPr="00AA29F2">
        <w:rPr>
          <w:sz w:val="24"/>
          <w:szCs w:val="24"/>
          <w:lang w:val="en-NZ"/>
        </w:rPr>
        <w:t xml:space="preserve">was </w:t>
      </w:r>
      <w:r w:rsidR="00A74604" w:rsidRPr="00AA29F2">
        <w:rPr>
          <w:sz w:val="24"/>
          <w:szCs w:val="24"/>
          <w:lang w:val="en-NZ"/>
        </w:rPr>
        <w:t>necessary,</w:t>
      </w:r>
      <w:r w:rsidR="00F631EE" w:rsidRPr="00AA29F2">
        <w:rPr>
          <w:sz w:val="24"/>
          <w:szCs w:val="24"/>
          <w:lang w:val="en-NZ"/>
        </w:rPr>
        <w:t xml:space="preserve"> and that payment was outstanding.</w:t>
      </w:r>
    </w:p>
    <w:p w14:paraId="151EEF3E" w14:textId="12B52884" w:rsidR="00843EAB" w:rsidRDefault="0058583C" w:rsidP="00720F2A">
      <w:pPr>
        <w:spacing w:after="200" w:line="276" w:lineRule="auto"/>
        <w:rPr>
          <w:sz w:val="24"/>
          <w:szCs w:val="24"/>
          <w:lang w:val="en-NZ"/>
        </w:rPr>
      </w:pPr>
      <w:r w:rsidRPr="00720F2A">
        <w:rPr>
          <w:sz w:val="24"/>
          <w:szCs w:val="24"/>
          <w:lang w:val="en-NZ"/>
        </w:rPr>
        <w:t xml:space="preserve">In contrast, the writer to the Hebrews </w:t>
      </w:r>
      <w:r w:rsidR="004E4534" w:rsidRPr="00720F2A">
        <w:rPr>
          <w:sz w:val="24"/>
          <w:szCs w:val="24"/>
          <w:lang w:val="en-NZ"/>
        </w:rPr>
        <w:t xml:space="preserve">reveals that Christ did not enter into the holy place in the physical temple to make a priestly sacrifice, but that He has entered into the very presence of God in heaven. His satisfaction is complete </w:t>
      </w:r>
      <w:r w:rsidR="000C619B">
        <w:rPr>
          <w:sz w:val="24"/>
          <w:szCs w:val="24"/>
          <w:lang w:val="en-NZ"/>
        </w:rPr>
        <w:t xml:space="preserve">because </w:t>
      </w:r>
      <w:r w:rsidR="004E4534" w:rsidRPr="00720F2A">
        <w:rPr>
          <w:sz w:val="24"/>
          <w:szCs w:val="24"/>
          <w:lang w:val="en-NZ"/>
        </w:rPr>
        <w:t>“</w:t>
      </w:r>
      <w:r w:rsidR="004E4534" w:rsidRPr="00720F2A">
        <w:rPr>
          <w:i/>
          <w:sz w:val="24"/>
          <w:szCs w:val="24"/>
          <w:lang w:val="en-NZ"/>
        </w:rPr>
        <w:t>he has appeared once for all at the end of the ages to put away sin by the sacrifice of himself</w:t>
      </w:r>
      <w:r w:rsidR="004E4534" w:rsidRPr="00720F2A">
        <w:rPr>
          <w:sz w:val="24"/>
          <w:szCs w:val="24"/>
          <w:lang w:val="en-NZ"/>
        </w:rPr>
        <w:t>”</w:t>
      </w:r>
      <w:r w:rsidR="0096457B" w:rsidRPr="00720F2A">
        <w:rPr>
          <w:sz w:val="24"/>
          <w:szCs w:val="24"/>
          <w:lang w:val="en-NZ"/>
        </w:rPr>
        <w:t xml:space="preserve"> (Heb 9:26)</w:t>
      </w:r>
      <w:r w:rsidR="004E4534" w:rsidRPr="00720F2A">
        <w:rPr>
          <w:sz w:val="24"/>
          <w:szCs w:val="24"/>
          <w:lang w:val="en-NZ"/>
        </w:rPr>
        <w:t>.</w:t>
      </w:r>
      <w:r w:rsidR="000D2D32">
        <w:rPr>
          <w:sz w:val="24"/>
          <w:szCs w:val="24"/>
          <w:lang w:val="en-NZ"/>
        </w:rPr>
        <w:t xml:space="preserve"> </w:t>
      </w:r>
      <w:r w:rsidR="00FC561E" w:rsidRPr="00720F2A">
        <w:rPr>
          <w:sz w:val="24"/>
          <w:szCs w:val="24"/>
          <w:lang w:val="en-NZ"/>
        </w:rPr>
        <w:t>The Canons of Dort state that God ‘</w:t>
      </w:r>
      <w:r w:rsidR="00FC561E" w:rsidRPr="00720F2A">
        <w:rPr>
          <w:i/>
          <w:sz w:val="24"/>
          <w:szCs w:val="24"/>
          <w:lang w:val="en-NZ"/>
        </w:rPr>
        <w:t xml:space="preserve">in his infinite mercy has given his only begotten Son as our </w:t>
      </w:r>
      <w:r w:rsidR="00FC561E" w:rsidRPr="00720F2A">
        <w:rPr>
          <w:b/>
          <w:i/>
          <w:sz w:val="24"/>
          <w:szCs w:val="24"/>
          <w:lang w:val="en-NZ"/>
        </w:rPr>
        <w:t>surety</w:t>
      </w:r>
      <w:r w:rsidR="00FC561E" w:rsidRPr="00720F2A">
        <w:rPr>
          <w:sz w:val="24"/>
          <w:szCs w:val="24"/>
          <w:lang w:val="en-NZ"/>
        </w:rPr>
        <w:t>’ (Art 2.2).</w:t>
      </w:r>
      <w:r w:rsidR="00843EAB">
        <w:rPr>
          <w:sz w:val="24"/>
          <w:szCs w:val="24"/>
          <w:lang w:val="en-NZ"/>
        </w:rPr>
        <w:t xml:space="preserve"> </w:t>
      </w:r>
    </w:p>
    <w:p w14:paraId="173D84B6" w14:textId="399FC69B" w:rsidR="00FC561E" w:rsidRPr="00720F2A" w:rsidRDefault="00FC561E" w:rsidP="00720F2A">
      <w:pPr>
        <w:spacing w:after="200" w:line="276" w:lineRule="auto"/>
        <w:rPr>
          <w:sz w:val="24"/>
          <w:szCs w:val="24"/>
          <w:lang w:val="en-NZ"/>
        </w:rPr>
      </w:pPr>
      <w:r w:rsidRPr="00720F2A">
        <w:rPr>
          <w:sz w:val="24"/>
          <w:szCs w:val="24"/>
          <w:lang w:val="en-NZ"/>
        </w:rPr>
        <w:t>The word ‘surety’ is used in the world of finance to describe a bond or guarantee which involves the promise of one person (or party) to assume responsibility for the debt of another.</w:t>
      </w:r>
      <w:r w:rsidR="00843EAB">
        <w:rPr>
          <w:sz w:val="24"/>
          <w:szCs w:val="24"/>
          <w:lang w:val="en-NZ"/>
        </w:rPr>
        <w:t xml:space="preserve"> </w:t>
      </w:r>
      <w:r w:rsidRPr="00720F2A">
        <w:rPr>
          <w:sz w:val="24"/>
          <w:szCs w:val="24"/>
          <w:lang w:val="en-NZ"/>
        </w:rPr>
        <w:t>Sometimes parents will become guarantors o</w:t>
      </w:r>
      <w:r w:rsidR="002A7CFD">
        <w:rPr>
          <w:sz w:val="24"/>
          <w:szCs w:val="24"/>
          <w:lang w:val="en-NZ"/>
        </w:rPr>
        <w:t>f</w:t>
      </w:r>
      <w:r w:rsidRPr="00720F2A">
        <w:rPr>
          <w:sz w:val="24"/>
          <w:szCs w:val="24"/>
          <w:lang w:val="en-NZ"/>
        </w:rPr>
        <w:t xml:space="preserve"> their children’s home loans, agreeing to pay </w:t>
      </w:r>
      <w:r w:rsidRPr="00720F2A">
        <w:rPr>
          <w:sz w:val="24"/>
          <w:szCs w:val="24"/>
          <w:lang w:val="en-NZ"/>
        </w:rPr>
        <w:lastRenderedPageBreak/>
        <w:t>their debt if the bank forecloses on their loan.</w:t>
      </w:r>
      <w:r w:rsidR="00843EAB">
        <w:rPr>
          <w:sz w:val="24"/>
          <w:szCs w:val="24"/>
          <w:lang w:val="en-NZ"/>
        </w:rPr>
        <w:t xml:space="preserve"> </w:t>
      </w:r>
      <w:r w:rsidR="002C34C5" w:rsidRPr="00720F2A">
        <w:rPr>
          <w:sz w:val="24"/>
          <w:szCs w:val="24"/>
          <w:lang w:val="en-NZ"/>
        </w:rPr>
        <w:t>Legally providing surety for a debt is similar to becoming a guarantor, but generally carries a greater liability on behalf of another.</w:t>
      </w:r>
    </w:p>
    <w:p w14:paraId="75AE3791" w14:textId="70603758" w:rsidR="002C34C5" w:rsidRPr="00720F2A" w:rsidRDefault="002C34C5" w:rsidP="00720F2A">
      <w:pPr>
        <w:spacing w:after="200" w:line="276" w:lineRule="auto"/>
        <w:rPr>
          <w:sz w:val="24"/>
          <w:szCs w:val="24"/>
          <w:lang w:val="en-NZ"/>
        </w:rPr>
      </w:pPr>
      <w:r w:rsidRPr="00720F2A">
        <w:rPr>
          <w:sz w:val="24"/>
          <w:szCs w:val="24"/>
          <w:lang w:val="en-NZ"/>
        </w:rPr>
        <w:t>The satisfaction that Christ has made was not made for Himself, for He had</w:t>
      </w:r>
      <w:r w:rsidR="00E51FC3" w:rsidRPr="00720F2A">
        <w:rPr>
          <w:sz w:val="24"/>
          <w:szCs w:val="24"/>
          <w:lang w:val="en-NZ"/>
        </w:rPr>
        <w:t>,</w:t>
      </w:r>
      <w:r w:rsidRPr="00720F2A">
        <w:rPr>
          <w:sz w:val="24"/>
          <w:szCs w:val="24"/>
          <w:lang w:val="en-NZ"/>
        </w:rPr>
        <w:t xml:space="preserve"> and has</w:t>
      </w:r>
      <w:r w:rsidR="00E51FC3" w:rsidRPr="00720F2A">
        <w:rPr>
          <w:sz w:val="24"/>
          <w:szCs w:val="24"/>
          <w:lang w:val="en-NZ"/>
        </w:rPr>
        <w:t>,</w:t>
      </w:r>
      <w:r w:rsidRPr="00720F2A">
        <w:rPr>
          <w:sz w:val="24"/>
          <w:szCs w:val="24"/>
          <w:lang w:val="en-NZ"/>
        </w:rPr>
        <w:t xml:space="preserve"> </w:t>
      </w:r>
      <w:r w:rsidR="00637E27" w:rsidRPr="00720F2A">
        <w:rPr>
          <w:sz w:val="24"/>
          <w:szCs w:val="24"/>
          <w:lang w:val="en-NZ"/>
        </w:rPr>
        <w:t xml:space="preserve">absolutely </w:t>
      </w:r>
      <w:r w:rsidRPr="00720F2A">
        <w:rPr>
          <w:sz w:val="24"/>
          <w:szCs w:val="24"/>
          <w:lang w:val="en-NZ"/>
        </w:rPr>
        <w:t xml:space="preserve">no debt with God the Father. </w:t>
      </w:r>
      <w:r w:rsidR="00637E27" w:rsidRPr="00720F2A">
        <w:rPr>
          <w:sz w:val="24"/>
          <w:szCs w:val="24"/>
          <w:lang w:val="en-NZ"/>
        </w:rPr>
        <w:t>The Scriptures say it this way “</w:t>
      </w:r>
      <w:r w:rsidR="00637E27" w:rsidRPr="00720F2A">
        <w:rPr>
          <w:i/>
          <w:sz w:val="24"/>
          <w:szCs w:val="24"/>
          <w:lang w:val="en-NZ" w:eastAsia="ja-JP" w:bidi="he-IL"/>
        </w:rPr>
        <w:t>For our sake he made him to be sin who knew no sin, so that in him we might become the righteousness of God</w:t>
      </w:r>
      <w:r w:rsidR="00637E27" w:rsidRPr="00720F2A">
        <w:rPr>
          <w:sz w:val="24"/>
          <w:szCs w:val="24"/>
          <w:lang w:val="en-NZ" w:eastAsia="ja-JP" w:bidi="he-IL"/>
        </w:rPr>
        <w:t>” (2 Cor 5:21).</w:t>
      </w:r>
      <w:r w:rsidR="00843EAB">
        <w:rPr>
          <w:sz w:val="24"/>
          <w:szCs w:val="24"/>
          <w:lang w:val="en-NZ" w:eastAsia="ja-JP" w:bidi="he-IL"/>
        </w:rPr>
        <w:t xml:space="preserve"> </w:t>
      </w:r>
      <w:r w:rsidR="007064C2" w:rsidRPr="00720F2A">
        <w:rPr>
          <w:sz w:val="24"/>
          <w:szCs w:val="24"/>
          <w:lang w:val="en-NZ"/>
        </w:rPr>
        <w:t>Christ’s</w:t>
      </w:r>
      <w:r w:rsidRPr="00720F2A">
        <w:rPr>
          <w:sz w:val="24"/>
          <w:szCs w:val="24"/>
          <w:lang w:val="en-NZ"/>
        </w:rPr>
        <w:t xml:space="preserve"> satisfaction was made on behalf of others (CofD Art 2:2). </w:t>
      </w:r>
    </w:p>
    <w:p w14:paraId="5B26BB98" w14:textId="50525D62" w:rsidR="000659FA" w:rsidRPr="00720F2A" w:rsidRDefault="007064C2" w:rsidP="00720F2A">
      <w:pPr>
        <w:spacing w:after="200" w:line="276" w:lineRule="auto"/>
        <w:rPr>
          <w:sz w:val="24"/>
          <w:szCs w:val="24"/>
          <w:lang w:val="en-NZ"/>
        </w:rPr>
      </w:pPr>
      <w:r w:rsidRPr="00720F2A">
        <w:rPr>
          <w:sz w:val="24"/>
          <w:szCs w:val="24"/>
          <w:lang w:val="en-NZ"/>
        </w:rPr>
        <w:t>In the film industry, stunt doubles are used to stand in for actors.</w:t>
      </w:r>
      <w:r w:rsidR="00843EAB">
        <w:rPr>
          <w:sz w:val="24"/>
          <w:szCs w:val="24"/>
          <w:lang w:val="en-NZ"/>
        </w:rPr>
        <w:t xml:space="preserve"> </w:t>
      </w:r>
      <w:r w:rsidRPr="00720F2A">
        <w:rPr>
          <w:sz w:val="24"/>
          <w:szCs w:val="24"/>
          <w:lang w:val="en-NZ"/>
        </w:rPr>
        <w:t>They perform in scenes where there is a significant danger of injury or death. They are generally more skilled in these roles than the mainstream actors</w:t>
      </w:r>
      <w:r w:rsidR="00E51FC3" w:rsidRPr="00720F2A">
        <w:rPr>
          <w:sz w:val="24"/>
          <w:szCs w:val="24"/>
          <w:lang w:val="en-NZ"/>
        </w:rPr>
        <w:t>.</w:t>
      </w:r>
      <w:r w:rsidRPr="00720F2A">
        <w:rPr>
          <w:sz w:val="24"/>
          <w:szCs w:val="24"/>
          <w:lang w:val="en-NZ"/>
        </w:rPr>
        <w:t xml:space="preserve"> The crucifixion of Jesus Christ at Calvary was no stunt in a movie, it was a real historical event at the </w:t>
      </w:r>
      <w:r w:rsidR="00A74604" w:rsidRPr="00720F2A">
        <w:rPr>
          <w:sz w:val="24"/>
          <w:szCs w:val="24"/>
          <w:lang w:val="en-NZ"/>
        </w:rPr>
        <w:t>centre</w:t>
      </w:r>
      <w:r w:rsidRPr="00720F2A">
        <w:rPr>
          <w:sz w:val="24"/>
          <w:szCs w:val="24"/>
          <w:lang w:val="en-NZ"/>
        </w:rPr>
        <w:t xml:space="preserve"> of God’s plan of salvation for all His people. We could say that Jesus was ‘more skilled’ than those he </w:t>
      </w:r>
      <w:r w:rsidR="002A7CFD">
        <w:rPr>
          <w:sz w:val="24"/>
          <w:szCs w:val="24"/>
          <w:lang w:val="en-NZ"/>
        </w:rPr>
        <w:t>‘</w:t>
      </w:r>
      <w:r w:rsidRPr="00720F2A">
        <w:rPr>
          <w:sz w:val="24"/>
          <w:szCs w:val="24"/>
          <w:lang w:val="en-NZ"/>
        </w:rPr>
        <w:t>stood in for</w:t>
      </w:r>
      <w:r w:rsidR="002A7CFD">
        <w:rPr>
          <w:sz w:val="24"/>
          <w:szCs w:val="24"/>
          <w:lang w:val="en-NZ"/>
        </w:rPr>
        <w:t>’</w:t>
      </w:r>
      <w:r w:rsidRPr="00720F2A">
        <w:rPr>
          <w:sz w:val="24"/>
          <w:szCs w:val="24"/>
          <w:lang w:val="en-NZ"/>
        </w:rPr>
        <w:t xml:space="preserve"> because </w:t>
      </w:r>
      <w:r w:rsidR="000659FA" w:rsidRPr="00720F2A">
        <w:rPr>
          <w:sz w:val="24"/>
          <w:szCs w:val="24"/>
          <w:lang w:val="en-NZ"/>
        </w:rPr>
        <w:t xml:space="preserve">(in the words of CofD 2.4) </w:t>
      </w:r>
      <w:r w:rsidR="00E51FC3" w:rsidRPr="00720F2A">
        <w:rPr>
          <w:sz w:val="24"/>
          <w:szCs w:val="24"/>
          <w:lang w:val="en-NZ"/>
        </w:rPr>
        <w:t>H</w:t>
      </w:r>
      <w:r w:rsidR="000659FA" w:rsidRPr="00720F2A">
        <w:rPr>
          <w:sz w:val="24"/>
          <w:szCs w:val="24"/>
          <w:lang w:val="en-NZ"/>
        </w:rPr>
        <w:t>e is ‘</w:t>
      </w:r>
      <w:r w:rsidR="000659FA" w:rsidRPr="00720F2A">
        <w:rPr>
          <w:i/>
          <w:sz w:val="24"/>
          <w:szCs w:val="24"/>
          <w:lang w:val="en-NZ"/>
        </w:rPr>
        <w:t>not only a true and perfectly holy man but also the only begotten Son of God</w:t>
      </w:r>
      <w:r w:rsidR="000659FA" w:rsidRPr="00720F2A">
        <w:rPr>
          <w:sz w:val="24"/>
          <w:szCs w:val="24"/>
          <w:lang w:val="en-NZ"/>
        </w:rPr>
        <w:t>’.</w:t>
      </w:r>
      <w:r w:rsidR="00843EAB">
        <w:rPr>
          <w:sz w:val="24"/>
          <w:szCs w:val="24"/>
          <w:lang w:val="en-NZ"/>
        </w:rPr>
        <w:t xml:space="preserve"> </w:t>
      </w:r>
      <w:r w:rsidR="000659FA" w:rsidRPr="00720F2A">
        <w:rPr>
          <w:sz w:val="24"/>
          <w:szCs w:val="24"/>
          <w:lang w:val="en-NZ"/>
        </w:rPr>
        <w:t>He suffered death in the place of others so that they would not have to die.</w:t>
      </w:r>
      <w:r w:rsidR="00843EAB">
        <w:rPr>
          <w:sz w:val="24"/>
          <w:szCs w:val="24"/>
          <w:lang w:val="en-NZ"/>
        </w:rPr>
        <w:t xml:space="preserve"> </w:t>
      </w:r>
      <w:r w:rsidR="000659FA" w:rsidRPr="00720F2A">
        <w:rPr>
          <w:sz w:val="24"/>
          <w:szCs w:val="24"/>
          <w:lang w:val="en-NZ"/>
        </w:rPr>
        <w:t>He satisfied the right demands of God’s perfect justice by receiving the punishment that was due to others.</w:t>
      </w:r>
    </w:p>
    <w:p w14:paraId="3B23CDB8" w14:textId="464C164F" w:rsidR="000659FA" w:rsidRPr="00720F2A" w:rsidRDefault="000659FA" w:rsidP="00720F2A">
      <w:pPr>
        <w:spacing w:after="200" w:line="276" w:lineRule="auto"/>
        <w:rPr>
          <w:sz w:val="24"/>
          <w:szCs w:val="24"/>
          <w:lang w:val="en-NZ"/>
        </w:rPr>
      </w:pPr>
      <w:r w:rsidRPr="00720F2A">
        <w:rPr>
          <w:sz w:val="24"/>
          <w:szCs w:val="24"/>
          <w:lang w:val="en-NZ"/>
        </w:rPr>
        <w:t>His satisfaction was (in the words of CofD2.3) ‘</w:t>
      </w:r>
      <w:r w:rsidRPr="00720F2A">
        <w:rPr>
          <w:i/>
          <w:sz w:val="24"/>
          <w:szCs w:val="24"/>
          <w:lang w:val="en-NZ"/>
        </w:rPr>
        <w:t>sufficient to expiate the sins of the whole world</w:t>
      </w:r>
      <w:r w:rsidRPr="00720F2A">
        <w:rPr>
          <w:sz w:val="24"/>
          <w:szCs w:val="24"/>
          <w:lang w:val="en-NZ"/>
        </w:rPr>
        <w:t>’.</w:t>
      </w:r>
      <w:r w:rsidR="00F06A8B">
        <w:rPr>
          <w:sz w:val="24"/>
          <w:szCs w:val="24"/>
          <w:lang w:val="en-NZ"/>
        </w:rPr>
        <w:t xml:space="preserve"> </w:t>
      </w:r>
      <w:r w:rsidRPr="00720F2A">
        <w:rPr>
          <w:sz w:val="24"/>
          <w:szCs w:val="24"/>
          <w:lang w:val="en-NZ"/>
        </w:rPr>
        <w:t>‘Expiate’ is another word for ‘atone’ which means ‘to make amends or reparation’.</w:t>
      </w:r>
      <w:r w:rsidR="00F06A8B">
        <w:rPr>
          <w:sz w:val="24"/>
          <w:szCs w:val="24"/>
          <w:lang w:val="en-NZ"/>
        </w:rPr>
        <w:t xml:space="preserve"> </w:t>
      </w:r>
      <w:r w:rsidRPr="00720F2A">
        <w:rPr>
          <w:sz w:val="24"/>
          <w:szCs w:val="24"/>
          <w:lang w:val="en-NZ"/>
        </w:rPr>
        <w:t>The satisfaction of Christ on the cross unto death was a ‘substitutionary atonement’. Christ substituted Himself for sinners like you and me and paid the price to cancel our debt with God so that we could live.</w:t>
      </w:r>
      <w:r w:rsidR="00F06A8B">
        <w:rPr>
          <w:sz w:val="24"/>
          <w:szCs w:val="24"/>
          <w:lang w:val="en-NZ"/>
        </w:rPr>
        <w:t xml:space="preserve"> </w:t>
      </w:r>
      <w:r w:rsidRPr="00720F2A">
        <w:rPr>
          <w:sz w:val="24"/>
          <w:szCs w:val="24"/>
          <w:lang w:val="en-NZ"/>
        </w:rPr>
        <w:t xml:space="preserve">In this way God’s supreme justice was satisfied and God’s supreme mercy was received by </w:t>
      </w:r>
      <w:r w:rsidR="008B5826" w:rsidRPr="00720F2A">
        <w:rPr>
          <w:sz w:val="24"/>
          <w:szCs w:val="24"/>
          <w:lang w:val="en-NZ"/>
        </w:rPr>
        <w:t>His elect.</w:t>
      </w:r>
    </w:p>
    <w:p w14:paraId="487E85D1" w14:textId="453BDA61" w:rsidR="008B5826" w:rsidRPr="00720F2A" w:rsidRDefault="008B5826" w:rsidP="00720F2A">
      <w:pPr>
        <w:spacing w:after="200" w:line="276" w:lineRule="auto"/>
        <w:rPr>
          <w:sz w:val="24"/>
          <w:szCs w:val="24"/>
          <w:lang w:val="en-NZ"/>
        </w:rPr>
      </w:pPr>
      <w:r w:rsidRPr="00720F2A">
        <w:rPr>
          <w:sz w:val="24"/>
          <w:szCs w:val="24"/>
          <w:lang w:val="en-NZ"/>
        </w:rPr>
        <w:t>The question that the first few articles of the second head of doctrine in the Canons of Dort answer is ‘</w:t>
      </w:r>
      <w:bookmarkStart w:id="0" w:name="_GoBack"/>
      <w:r w:rsidRPr="002A7CFD">
        <w:rPr>
          <w:i/>
          <w:sz w:val="24"/>
          <w:szCs w:val="24"/>
          <w:lang w:val="en-NZ"/>
        </w:rPr>
        <w:t>was the value of Christ’s substitutionary atoning death then limited because his death has not resulted in the salvation of all people?</w:t>
      </w:r>
      <w:bookmarkEnd w:id="0"/>
      <w:r w:rsidRPr="00720F2A">
        <w:rPr>
          <w:sz w:val="24"/>
          <w:szCs w:val="24"/>
          <w:lang w:val="en-NZ"/>
        </w:rPr>
        <w:t>’</w:t>
      </w:r>
      <w:r w:rsidR="00F06A8B">
        <w:rPr>
          <w:sz w:val="24"/>
          <w:szCs w:val="24"/>
          <w:lang w:val="en-NZ"/>
        </w:rPr>
        <w:t xml:space="preserve"> </w:t>
      </w:r>
      <w:r w:rsidRPr="00720F2A">
        <w:rPr>
          <w:sz w:val="24"/>
          <w:szCs w:val="24"/>
          <w:lang w:val="en-NZ"/>
        </w:rPr>
        <w:t>The answer is the subject of our third point:</w:t>
      </w:r>
    </w:p>
    <w:p w14:paraId="16C34104" w14:textId="527F8FF2" w:rsidR="00DD3335" w:rsidRPr="00AA29F2" w:rsidRDefault="00DD3335" w:rsidP="001A1133">
      <w:pPr>
        <w:pStyle w:val="ListParagraph"/>
        <w:numPr>
          <w:ilvl w:val="0"/>
          <w:numId w:val="3"/>
        </w:numPr>
        <w:spacing w:after="200" w:line="276" w:lineRule="auto"/>
        <w:ind w:left="357" w:hanging="357"/>
        <w:rPr>
          <w:b/>
          <w:sz w:val="24"/>
          <w:szCs w:val="24"/>
          <w:lang w:val="en-NZ"/>
        </w:rPr>
      </w:pPr>
      <w:r w:rsidRPr="00AA29F2">
        <w:rPr>
          <w:b/>
          <w:sz w:val="24"/>
          <w:szCs w:val="24"/>
          <w:lang w:val="en-NZ"/>
        </w:rPr>
        <w:t>The value of Christ’s death</w:t>
      </w:r>
    </w:p>
    <w:p w14:paraId="653F0986" w14:textId="6492BD87" w:rsidR="00D77D50" w:rsidRPr="00720F2A" w:rsidRDefault="00F83DF7" w:rsidP="00720F2A">
      <w:pPr>
        <w:spacing w:after="200" w:line="276" w:lineRule="auto"/>
        <w:rPr>
          <w:sz w:val="24"/>
          <w:szCs w:val="24"/>
          <w:lang w:val="en-NZ"/>
        </w:rPr>
      </w:pPr>
      <w:r w:rsidRPr="00720F2A">
        <w:rPr>
          <w:sz w:val="24"/>
          <w:szCs w:val="24"/>
          <w:lang w:val="en-NZ"/>
        </w:rPr>
        <w:t xml:space="preserve">The Canons of Dort are very careful to explain that there is no lack of value in Christ’s atoning death. ‘Limited atonement’ does </w:t>
      </w:r>
      <w:r w:rsidRPr="00720F2A">
        <w:rPr>
          <w:b/>
          <w:sz w:val="24"/>
          <w:szCs w:val="24"/>
          <w:lang w:val="en-NZ"/>
        </w:rPr>
        <w:t>not</w:t>
      </w:r>
      <w:r w:rsidRPr="00720F2A">
        <w:rPr>
          <w:sz w:val="24"/>
          <w:szCs w:val="24"/>
          <w:lang w:val="en-NZ"/>
        </w:rPr>
        <w:t xml:space="preserve"> mean that there was insufficient capacity in Christ’s work to save more people than only God’s elect.</w:t>
      </w:r>
      <w:r w:rsidR="00F06A8B">
        <w:rPr>
          <w:sz w:val="24"/>
          <w:szCs w:val="24"/>
          <w:lang w:val="en-NZ"/>
        </w:rPr>
        <w:t xml:space="preserve"> </w:t>
      </w:r>
      <w:r w:rsidR="00A10AB5" w:rsidRPr="00720F2A">
        <w:rPr>
          <w:sz w:val="24"/>
          <w:szCs w:val="24"/>
          <w:lang w:val="en-NZ"/>
        </w:rPr>
        <w:t xml:space="preserve">Limited atonement does </w:t>
      </w:r>
      <w:r w:rsidR="00A10AB5" w:rsidRPr="00720F2A">
        <w:rPr>
          <w:b/>
          <w:sz w:val="24"/>
          <w:szCs w:val="24"/>
          <w:lang w:val="en-NZ"/>
        </w:rPr>
        <w:t>not</w:t>
      </w:r>
      <w:r w:rsidR="00A10AB5" w:rsidRPr="00720F2A">
        <w:rPr>
          <w:sz w:val="24"/>
          <w:szCs w:val="24"/>
          <w:lang w:val="en-NZ"/>
        </w:rPr>
        <w:t xml:space="preserve"> mean that Christ was only able to save some because there wasn’t </w:t>
      </w:r>
      <w:r w:rsidR="009A070F" w:rsidRPr="00720F2A">
        <w:rPr>
          <w:sz w:val="24"/>
          <w:szCs w:val="24"/>
          <w:lang w:val="en-NZ"/>
        </w:rPr>
        <w:t>‘</w:t>
      </w:r>
      <w:r w:rsidR="00A10AB5" w:rsidRPr="00720F2A">
        <w:rPr>
          <w:sz w:val="24"/>
          <w:szCs w:val="24"/>
          <w:lang w:val="en-NZ"/>
        </w:rPr>
        <w:t>enough sacrifice to go around</w:t>
      </w:r>
      <w:r w:rsidR="009A070F" w:rsidRPr="00720F2A">
        <w:rPr>
          <w:sz w:val="24"/>
          <w:szCs w:val="24"/>
          <w:lang w:val="en-NZ"/>
        </w:rPr>
        <w:t>’</w:t>
      </w:r>
      <w:r w:rsidR="004C4399" w:rsidRPr="00720F2A">
        <w:rPr>
          <w:sz w:val="24"/>
          <w:szCs w:val="24"/>
          <w:lang w:val="en-NZ"/>
        </w:rPr>
        <w:t>; not enough ‘satisfaction for everyone’s debt’</w:t>
      </w:r>
      <w:r w:rsidR="00A10AB5" w:rsidRPr="00720F2A">
        <w:rPr>
          <w:sz w:val="24"/>
          <w:szCs w:val="24"/>
          <w:lang w:val="en-NZ"/>
        </w:rPr>
        <w:t>.</w:t>
      </w:r>
      <w:r w:rsidR="00F06A8B">
        <w:rPr>
          <w:sz w:val="24"/>
          <w:szCs w:val="24"/>
          <w:lang w:val="en-NZ"/>
        </w:rPr>
        <w:t xml:space="preserve"> </w:t>
      </w:r>
      <w:r w:rsidR="00D77D50" w:rsidRPr="00720F2A">
        <w:rPr>
          <w:sz w:val="24"/>
          <w:szCs w:val="24"/>
          <w:lang w:val="en-NZ"/>
        </w:rPr>
        <w:t xml:space="preserve">The value of Christ’s death is infinite – without limit </w:t>
      </w:r>
      <w:r w:rsidR="00251BA6" w:rsidRPr="00720F2A">
        <w:rPr>
          <w:sz w:val="24"/>
          <w:szCs w:val="24"/>
          <w:lang w:val="en-NZ"/>
        </w:rPr>
        <w:t xml:space="preserve">- </w:t>
      </w:r>
      <w:r w:rsidR="00D77D50" w:rsidRPr="00720F2A">
        <w:rPr>
          <w:sz w:val="24"/>
          <w:szCs w:val="24"/>
          <w:lang w:val="en-NZ"/>
        </w:rPr>
        <w:t>because not only is He a perfect man and also the only begotten Son of God, He als</w:t>
      </w:r>
      <w:r w:rsidR="00251BA6" w:rsidRPr="00720F2A">
        <w:rPr>
          <w:sz w:val="24"/>
          <w:szCs w:val="24"/>
          <w:lang w:val="en-NZ"/>
        </w:rPr>
        <w:t>o bore ‘</w:t>
      </w:r>
      <w:r w:rsidR="00251BA6" w:rsidRPr="00720F2A">
        <w:rPr>
          <w:i/>
          <w:sz w:val="24"/>
          <w:szCs w:val="24"/>
          <w:lang w:val="en-NZ"/>
        </w:rPr>
        <w:t>the wrath and curse of God which we by our sins had deserved</w:t>
      </w:r>
      <w:r w:rsidR="006F57D9" w:rsidRPr="00720F2A">
        <w:rPr>
          <w:sz w:val="24"/>
          <w:szCs w:val="24"/>
          <w:lang w:val="en-NZ"/>
        </w:rPr>
        <w:t>’ (Cof D Art 2:4).</w:t>
      </w:r>
    </w:p>
    <w:p w14:paraId="3F23438B" w14:textId="77777777" w:rsidR="00920020" w:rsidRDefault="006F57D9" w:rsidP="00720F2A">
      <w:pPr>
        <w:spacing w:after="200" w:line="276" w:lineRule="auto"/>
        <w:rPr>
          <w:sz w:val="24"/>
          <w:szCs w:val="24"/>
          <w:lang w:val="en-NZ"/>
        </w:rPr>
      </w:pPr>
      <w:r w:rsidRPr="00720F2A">
        <w:rPr>
          <w:sz w:val="24"/>
          <w:szCs w:val="24"/>
          <w:lang w:val="en-NZ"/>
        </w:rPr>
        <w:t>Divine wrath is of a power, ferocity and fury that is beyond our imagination. We know something of the destructive power of storms, earthquakes, tsunamis and erupting volcanoes. With powerful telescopes we can observe the catastrophic exploding of stars which become supernova and increase dramatically in brightness. However, it is beyond our comprehension to fully understand the wrath of God. The book of Hebrews reveals that “</w:t>
      </w:r>
      <w:r w:rsidRPr="00720F2A">
        <w:rPr>
          <w:i/>
          <w:sz w:val="24"/>
          <w:szCs w:val="24"/>
          <w:lang w:val="en-NZ"/>
        </w:rPr>
        <w:t>It is a fearful thing to fall into the hands of the living God</w:t>
      </w:r>
      <w:r w:rsidRPr="00720F2A">
        <w:rPr>
          <w:sz w:val="24"/>
          <w:szCs w:val="24"/>
          <w:lang w:val="en-NZ"/>
        </w:rPr>
        <w:t>” (Heb 10:31)</w:t>
      </w:r>
      <w:r w:rsidR="00B93D6E" w:rsidRPr="00720F2A">
        <w:rPr>
          <w:sz w:val="24"/>
          <w:szCs w:val="24"/>
          <w:lang w:val="en-NZ"/>
        </w:rPr>
        <w:t xml:space="preserve"> and that ‘</w:t>
      </w:r>
      <w:r w:rsidR="00B93D6E" w:rsidRPr="00720F2A">
        <w:rPr>
          <w:i/>
          <w:sz w:val="24"/>
          <w:szCs w:val="24"/>
          <w:lang w:val="en-NZ"/>
        </w:rPr>
        <w:t>our God is a consuming fire</w:t>
      </w:r>
      <w:r w:rsidR="00B93D6E" w:rsidRPr="00720F2A">
        <w:rPr>
          <w:sz w:val="24"/>
          <w:szCs w:val="24"/>
          <w:lang w:val="en-NZ"/>
        </w:rPr>
        <w:t>’ (Heb 12:29)</w:t>
      </w:r>
      <w:r w:rsidRPr="00720F2A">
        <w:rPr>
          <w:sz w:val="24"/>
          <w:szCs w:val="24"/>
          <w:lang w:val="en-NZ"/>
        </w:rPr>
        <w:t>.</w:t>
      </w:r>
      <w:r w:rsidR="00920020">
        <w:rPr>
          <w:sz w:val="24"/>
          <w:szCs w:val="24"/>
          <w:lang w:val="en-NZ"/>
        </w:rPr>
        <w:t xml:space="preserve"> </w:t>
      </w:r>
    </w:p>
    <w:p w14:paraId="4C2611B6" w14:textId="5711D41F" w:rsidR="00A10AB5" w:rsidRPr="00720F2A" w:rsidRDefault="00A10AB5" w:rsidP="00720F2A">
      <w:pPr>
        <w:spacing w:after="200" w:line="276" w:lineRule="auto"/>
        <w:rPr>
          <w:sz w:val="24"/>
          <w:szCs w:val="24"/>
          <w:lang w:val="en-NZ"/>
        </w:rPr>
      </w:pPr>
      <w:r w:rsidRPr="00720F2A">
        <w:rPr>
          <w:sz w:val="24"/>
          <w:szCs w:val="24"/>
          <w:lang w:val="en-NZ"/>
        </w:rPr>
        <w:t>The experience of the fury of divine wrath against sin was expressed in these awful words of Christ:</w:t>
      </w:r>
      <w:r w:rsidR="00920020">
        <w:rPr>
          <w:sz w:val="24"/>
          <w:szCs w:val="24"/>
          <w:lang w:val="en-NZ"/>
        </w:rPr>
        <w:t xml:space="preserve"> </w:t>
      </w:r>
      <w:r w:rsidRPr="00720F2A">
        <w:rPr>
          <w:sz w:val="24"/>
          <w:szCs w:val="24"/>
          <w:lang w:val="en-NZ" w:eastAsia="ja-JP" w:bidi="he-IL"/>
        </w:rPr>
        <w:t>"</w:t>
      </w:r>
      <w:r w:rsidRPr="00720F2A">
        <w:rPr>
          <w:i/>
          <w:sz w:val="24"/>
          <w:szCs w:val="24"/>
          <w:lang w:val="en-NZ" w:eastAsia="ja-JP" w:bidi="he-IL"/>
        </w:rPr>
        <w:t>Eli, Eli, lema sabachthani?" that is, "My God, my God, why have you forsaken me?</w:t>
      </w:r>
      <w:r w:rsidRPr="00720F2A">
        <w:rPr>
          <w:sz w:val="24"/>
          <w:szCs w:val="24"/>
          <w:lang w:val="en-NZ" w:eastAsia="ja-JP" w:bidi="he-IL"/>
        </w:rPr>
        <w:t xml:space="preserve">" </w:t>
      </w:r>
      <w:r w:rsidRPr="00720F2A">
        <w:rPr>
          <w:sz w:val="24"/>
          <w:szCs w:val="24"/>
          <w:lang w:val="en-NZ" w:eastAsia="ja-JP" w:bidi="he-IL"/>
        </w:rPr>
        <w:lastRenderedPageBreak/>
        <w:t>(Matt 27:46).</w:t>
      </w:r>
      <w:r w:rsidR="00920020">
        <w:rPr>
          <w:sz w:val="24"/>
          <w:szCs w:val="24"/>
          <w:lang w:val="en-NZ" w:eastAsia="ja-JP" w:bidi="he-IL"/>
        </w:rPr>
        <w:t xml:space="preserve"> </w:t>
      </w:r>
      <w:r w:rsidRPr="00720F2A">
        <w:rPr>
          <w:sz w:val="24"/>
          <w:szCs w:val="24"/>
          <w:lang w:val="en-NZ"/>
        </w:rPr>
        <w:t xml:space="preserve">The very creation revealed the curse unleashed on Christ </w:t>
      </w:r>
      <w:r w:rsidR="009A070F" w:rsidRPr="00720F2A">
        <w:rPr>
          <w:sz w:val="24"/>
          <w:szCs w:val="24"/>
          <w:lang w:val="en-NZ"/>
        </w:rPr>
        <w:t xml:space="preserve">at the cross </w:t>
      </w:r>
      <w:r w:rsidRPr="00720F2A">
        <w:rPr>
          <w:sz w:val="24"/>
          <w:szCs w:val="24"/>
          <w:lang w:val="en-NZ"/>
        </w:rPr>
        <w:t>as there was ‘</w:t>
      </w:r>
      <w:r w:rsidRPr="00720F2A">
        <w:rPr>
          <w:i/>
          <w:sz w:val="24"/>
          <w:szCs w:val="24"/>
          <w:lang w:val="en-NZ"/>
        </w:rPr>
        <w:t>darkness over the whole land until the ninth hour</w:t>
      </w:r>
      <w:r w:rsidRPr="00720F2A">
        <w:rPr>
          <w:sz w:val="24"/>
          <w:szCs w:val="24"/>
          <w:lang w:val="en-NZ"/>
        </w:rPr>
        <w:t>’ (Mark 15:33).</w:t>
      </w:r>
    </w:p>
    <w:p w14:paraId="0E2A88D5" w14:textId="3562DE46" w:rsidR="004C1F9B" w:rsidRPr="00720F2A" w:rsidRDefault="00FA2BDF" w:rsidP="00720F2A">
      <w:pPr>
        <w:spacing w:after="200" w:line="276" w:lineRule="auto"/>
        <w:rPr>
          <w:sz w:val="24"/>
          <w:szCs w:val="24"/>
          <w:lang w:val="en-NZ"/>
        </w:rPr>
      </w:pPr>
      <w:r w:rsidRPr="00720F2A">
        <w:rPr>
          <w:sz w:val="24"/>
          <w:szCs w:val="24"/>
          <w:lang w:val="en-NZ"/>
        </w:rPr>
        <w:t xml:space="preserve">The limited scope of Christ’s atoning work was not due to a lack of value in His death, but rather a result of God’s decree of election. This is described in Art 2:8 which </w:t>
      </w:r>
      <w:r w:rsidR="009F42FD" w:rsidRPr="00720F2A">
        <w:rPr>
          <w:sz w:val="24"/>
          <w:szCs w:val="24"/>
          <w:lang w:val="en-NZ"/>
        </w:rPr>
        <w:t>says,</w:t>
      </w:r>
      <w:r w:rsidRPr="00720F2A">
        <w:rPr>
          <w:sz w:val="24"/>
          <w:szCs w:val="24"/>
          <w:lang w:val="en-NZ"/>
        </w:rPr>
        <w:t xml:space="preserve"> “</w:t>
      </w:r>
      <w:r w:rsidRPr="00720F2A">
        <w:rPr>
          <w:i/>
          <w:sz w:val="24"/>
          <w:szCs w:val="24"/>
          <w:lang w:val="en-NZ"/>
        </w:rPr>
        <w:t xml:space="preserve">God willed that Christ through the blood of the cross should effectually redeem out of every people, tribe, nation and tongue all those, </w:t>
      </w:r>
      <w:r w:rsidRPr="00720F2A">
        <w:rPr>
          <w:b/>
          <w:i/>
          <w:sz w:val="24"/>
          <w:szCs w:val="24"/>
          <w:lang w:val="en-NZ"/>
        </w:rPr>
        <w:t>and those only</w:t>
      </w:r>
      <w:r w:rsidRPr="00720F2A">
        <w:rPr>
          <w:i/>
          <w:sz w:val="24"/>
          <w:szCs w:val="24"/>
          <w:lang w:val="en-NZ"/>
        </w:rPr>
        <w:t>, who from eternity were chosen to salvation and were given to him by the Father</w:t>
      </w:r>
      <w:r w:rsidRPr="00720F2A">
        <w:rPr>
          <w:sz w:val="24"/>
          <w:szCs w:val="24"/>
          <w:lang w:val="en-NZ"/>
        </w:rPr>
        <w:t>”.</w:t>
      </w:r>
      <w:r w:rsidR="007408EF">
        <w:rPr>
          <w:sz w:val="24"/>
          <w:szCs w:val="24"/>
          <w:lang w:val="en-NZ"/>
        </w:rPr>
        <w:t xml:space="preserve"> </w:t>
      </w:r>
      <w:r w:rsidR="004C1F9B" w:rsidRPr="00720F2A">
        <w:rPr>
          <w:sz w:val="24"/>
          <w:szCs w:val="24"/>
          <w:lang w:val="en-NZ"/>
        </w:rPr>
        <w:t>The doctrine of limited, definite or particular atonement is a necessary consequence of the Biblical doctrine of election.</w:t>
      </w:r>
      <w:r w:rsidR="007408EF">
        <w:rPr>
          <w:sz w:val="24"/>
          <w:szCs w:val="24"/>
          <w:lang w:val="en-NZ"/>
        </w:rPr>
        <w:t xml:space="preserve"> </w:t>
      </w:r>
      <w:r w:rsidR="004C1F9B" w:rsidRPr="00720F2A">
        <w:rPr>
          <w:sz w:val="24"/>
          <w:szCs w:val="24"/>
          <w:lang w:val="en-NZ"/>
        </w:rPr>
        <w:t>However, just as this does not mean any limit to the value of Christ’s sacrifice and satisfaction for sins, neither does it mean any limit to the extent to which the gospel should be proclaimed. We’ll look at this in more detail in the next sermon</w:t>
      </w:r>
      <w:r w:rsidR="009A070F" w:rsidRPr="00720F2A">
        <w:rPr>
          <w:sz w:val="24"/>
          <w:szCs w:val="24"/>
          <w:lang w:val="en-NZ"/>
        </w:rPr>
        <w:t xml:space="preserve"> in this series</w:t>
      </w:r>
      <w:r w:rsidR="004C1F9B" w:rsidRPr="00720F2A">
        <w:rPr>
          <w:sz w:val="24"/>
          <w:szCs w:val="24"/>
          <w:lang w:val="en-NZ"/>
        </w:rPr>
        <w:t xml:space="preserve">. </w:t>
      </w:r>
    </w:p>
    <w:p w14:paraId="52504349" w14:textId="77777777" w:rsidR="00376F17" w:rsidRDefault="00FE7779" w:rsidP="00720F2A">
      <w:pPr>
        <w:spacing w:after="200" w:line="276" w:lineRule="auto"/>
        <w:rPr>
          <w:sz w:val="24"/>
          <w:szCs w:val="24"/>
          <w:lang w:val="en-NZ"/>
        </w:rPr>
      </w:pPr>
      <w:r w:rsidRPr="00720F2A">
        <w:rPr>
          <w:sz w:val="24"/>
          <w:szCs w:val="24"/>
          <w:lang w:val="en-NZ"/>
        </w:rPr>
        <w:t>The Bible clearly reveals that ‘</w:t>
      </w:r>
      <w:r w:rsidR="00053ECD" w:rsidRPr="00720F2A">
        <w:rPr>
          <w:sz w:val="24"/>
          <w:szCs w:val="24"/>
          <w:lang w:val="en-NZ"/>
        </w:rPr>
        <w:t>“</w:t>
      </w:r>
      <w:r w:rsidR="00053ECD" w:rsidRPr="00720F2A">
        <w:rPr>
          <w:i/>
          <w:sz w:val="24"/>
          <w:szCs w:val="24"/>
          <w:lang w:val="en-NZ"/>
        </w:rPr>
        <w:t>God is not only supremely merciful but also supremely just</w:t>
      </w:r>
      <w:r w:rsidR="00053ECD" w:rsidRPr="00720F2A">
        <w:rPr>
          <w:sz w:val="24"/>
          <w:szCs w:val="24"/>
          <w:lang w:val="en-NZ"/>
        </w:rPr>
        <w:t>” (CofD Art 2:1</w:t>
      </w:r>
      <w:r w:rsidR="000E764F" w:rsidRPr="00720F2A">
        <w:rPr>
          <w:sz w:val="24"/>
          <w:szCs w:val="24"/>
          <w:lang w:val="en-NZ"/>
        </w:rPr>
        <w:t>).</w:t>
      </w:r>
      <w:r w:rsidR="007408EF">
        <w:rPr>
          <w:sz w:val="24"/>
          <w:szCs w:val="24"/>
          <w:lang w:val="en-NZ"/>
        </w:rPr>
        <w:t xml:space="preserve"> </w:t>
      </w:r>
      <w:r w:rsidR="00053ECD" w:rsidRPr="00AA29F2">
        <w:rPr>
          <w:sz w:val="24"/>
          <w:szCs w:val="24"/>
          <w:lang w:val="en-NZ"/>
        </w:rPr>
        <w:t>We saw this in our reading from Exodus 34:1-9 where the requirements of God’s justice did not change because the first stone tables of the law were broken, but the Lord’s perfect kindness was revealed “</w:t>
      </w:r>
      <w:r w:rsidR="00053ECD" w:rsidRPr="00AA29F2">
        <w:rPr>
          <w:i/>
          <w:sz w:val="24"/>
          <w:szCs w:val="24"/>
          <w:lang w:val="en-NZ"/>
        </w:rPr>
        <w:t>The LORD, the LORD, a God merciful and gracious, slow to anger, and abounding in steadfast love and faithfulness</w:t>
      </w:r>
      <w:r w:rsidR="00053ECD" w:rsidRPr="00AA29F2">
        <w:rPr>
          <w:sz w:val="24"/>
          <w:szCs w:val="24"/>
          <w:lang w:val="en-NZ"/>
        </w:rPr>
        <w:t>” (v6).</w:t>
      </w:r>
      <w:r w:rsidR="007408EF">
        <w:rPr>
          <w:sz w:val="24"/>
          <w:szCs w:val="24"/>
          <w:lang w:val="en-NZ"/>
        </w:rPr>
        <w:t xml:space="preserve"> </w:t>
      </w:r>
      <w:r w:rsidR="00053ECD" w:rsidRPr="00AA29F2">
        <w:rPr>
          <w:sz w:val="24"/>
          <w:szCs w:val="24"/>
          <w:lang w:val="en-NZ"/>
        </w:rPr>
        <w:t>Moses pleaded with God “</w:t>
      </w:r>
      <w:r w:rsidR="00053ECD" w:rsidRPr="00AA29F2">
        <w:rPr>
          <w:i/>
          <w:sz w:val="24"/>
          <w:szCs w:val="24"/>
          <w:lang w:val="en-NZ"/>
        </w:rPr>
        <w:t>pardon our iniquity and sin, and take us for your inheritance</w:t>
      </w:r>
      <w:r w:rsidR="00053ECD" w:rsidRPr="00AA29F2">
        <w:rPr>
          <w:sz w:val="24"/>
          <w:szCs w:val="24"/>
          <w:lang w:val="en-NZ"/>
        </w:rPr>
        <w:t>” (Ex 34:9).</w:t>
      </w:r>
      <w:r w:rsidR="00376F17">
        <w:rPr>
          <w:sz w:val="24"/>
          <w:szCs w:val="24"/>
          <w:lang w:val="en-NZ"/>
        </w:rPr>
        <w:t xml:space="preserve"> </w:t>
      </w:r>
      <w:r w:rsidR="000E764F" w:rsidRPr="00720F2A">
        <w:rPr>
          <w:sz w:val="24"/>
          <w:szCs w:val="24"/>
          <w:lang w:val="en-NZ"/>
        </w:rPr>
        <w:t xml:space="preserve">This is what God has done through the infinitely valuable, substitutionary sacrifice of Christ who has made complete satisfaction for the sins of all God’s elect. </w:t>
      </w:r>
    </w:p>
    <w:p w14:paraId="0C0BDBFA" w14:textId="6D406837" w:rsidR="000E764F" w:rsidRPr="00720F2A" w:rsidRDefault="000E764F" w:rsidP="00720F2A">
      <w:pPr>
        <w:spacing w:after="200" w:line="276" w:lineRule="auto"/>
        <w:rPr>
          <w:sz w:val="24"/>
          <w:szCs w:val="24"/>
          <w:lang w:val="en-NZ"/>
        </w:rPr>
      </w:pPr>
      <w:r w:rsidRPr="00720F2A">
        <w:rPr>
          <w:sz w:val="24"/>
          <w:szCs w:val="24"/>
          <w:lang w:val="en-NZ"/>
        </w:rPr>
        <w:t>So brothers and sisters in our Lord, take heart</w:t>
      </w:r>
      <w:r w:rsidR="00376F17">
        <w:rPr>
          <w:sz w:val="24"/>
          <w:szCs w:val="24"/>
          <w:lang w:val="en-NZ"/>
        </w:rPr>
        <w:t>:</w:t>
      </w:r>
      <w:r w:rsidRPr="00720F2A">
        <w:rPr>
          <w:sz w:val="24"/>
          <w:szCs w:val="24"/>
          <w:lang w:val="en-NZ"/>
        </w:rPr>
        <w:t xml:space="preserve"> Jesus has overcome the world by satisfying God’s justice by substituting Himself for the elect.</w:t>
      </w:r>
      <w:r w:rsidR="00376F17">
        <w:rPr>
          <w:sz w:val="24"/>
          <w:szCs w:val="24"/>
          <w:lang w:val="en-NZ"/>
        </w:rPr>
        <w:t xml:space="preserve"> </w:t>
      </w:r>
      <w:r w:rsidRPr="00720F2A">
        <w:rPr>
          <w:sz w:val="24"/>
          <w:szCs w:val="24"/>
          <w:lang w:val="en-NZ"/>
        </w:rPr>
        <w:t xml:space="preserve">Unbelieving friend. The work of Jesus is all-sufficient to save you. If you come to Him in true repentance and </w:t>
      </w:r>
      <w:r w:rsidR="009F42FD" w:rsidRPr="00720F2A">
        <w:rPr>
          <w:sz w:val="24"/>
          <w:szCs w:val="24"/>
          <w:lang w:val="en-NZ"/>
        </w:rPr>
        <w:t>faith,</w:t>
      </w:r>
      <w:r w:rsidRPr="00720F2A">
        <w:rPr>
          <w:sz w:val="24"/>
          <w:szCs w:val="24"/>
          <w:lang w:val="en-NZ"/>
        </w:rPr>
        <w:t xml:space="preserve"> then you can be sure that you are one of those for whom Christ died. So come, whilst there is yet time, for it is a fearful thing to fall into the hands of the living God without the blood of Christ to save you from His wrath.</w:t>
      </w:r>
    </w:p>
    <w:p w14:paraId="3E02BA58" w14:textId="1E10D7EB" w:rsidR="00267A2A" w:rsidRPr="00720F2A" w:rsidRDefault="00267A2A" w:rsidP="00720F2A">
      <w:pPr>
        <w:spacing w:after="200" w:line="276" w:lineRule="auto"/>
        <w:rPr>
          <w:sz w:val="24"/>
          <w:szCs w:val="24"/>
          <w:lang w:val="en-NZ"/>
        </w:rPr>
      </w:pPr>
      <w:r w:rsidRPr="00720F2A">
        <w:rPr>
          <w:sz w:val="24"/>
          <w:szCs w:val="24"/>
          <w:lang w:val="en-NZ"/>
        </w:rPr>
        <w:t>Here’s a sign suggestion for our street sign “Come in and find out if Jesus died for you – we believe in limited atonement here”</w:t>
      </w:r>
      <w:r w:rsidR="00F05A96" w:rsidRPr="00720F2A">
        <w:rPr>
          <w:sz w:val="24"/>
          <w:szCs w:val="24"/>
          <w:lang w:val="en-NZ"/>
        </w:rPr>
        <w:t>. It may not be as catchy as some other</w:t>
      </w:r>
      <w:r w:rsidR="00514873" w:rsidRPr="00720F2A">
        <w:rPr>
          <w:sz w:val="24"/>
          <w:szCs w:val="24"/>
          <w:lang w:val="en-NZ"/>
        </w:rPr>
        <w:t xml:space="preserve"> church signs</w:t>
      </w:r>
      <w:r w:rsidR="00F05A96" w:rsidRPr="00720F2A">
        <w:rPr>
          <w:sz w:val="24"/>
          <w:szCs w:val="24"/>
          <w:lang w:val="en-NZ"/>
        </w:rPr>
        <w:t>, but it is true</w:t>
      </w:r>
      <w:r w:rsidR="00A74604">
        <w:rPr>
          <w:sz w:val="24"/>
          <w:szCs w:val="24"/>
          <w:lang w:val="en-NZ"/>
        </w:rPr>
        <w:t xml:space="preserve"> </w:t>
      </w:r>
      <w:r w:rsidR="00F05A96" w:rsidRPr="00AA29F2">
        <w:rPr>
          <mc:AlternateContent>
            <mc:Choice Requires="w16se"/>
            <mc:Fallback>
              <w:rFonts w:ascii="Segoe UI Emoji" w:eastAsia="Segoe UI Emoji" w:hAnsi="Segoe UI Emoji" w:cs="Segoe UI Emoji"/>
            </mc:Fallback>
          </mc:AlternateContent>
          <w:lang w:val="en-NZ"/>
        </w:rPr>
        <mc:AlternateContent>
          <mc:Choice Requires="w16se">
            <w16se:symEx w16se:font="Segoe UI Emoji" w16se:char="1F60A"/>
          </mc:Choice>
          <mc:Fallback>
            <w:t>😊</w:t>
          </mc:Fallback>
        </mc:AlternateContent>
      </w:r>
      <w:r w:rsidR="00A74604">
        <w:rPr>
          <w:lang w:val="en-NZ"/>
        </w:rPr>
        <w:t>.</w:t>
      </w:r>
    </w:p>
    <w:p w14:paraId="09B3A879" w14:textId="77777777" w:rsidR="000E764F" w:rsidRPr="00720F2A" w:rsidRDefault="000E764F" w:rsidP="00720F2A">
      <w:pPr>
        <w:spacing w:after="200" w:line="276" w:lineRule="auto"/>
        <w:rPr>
          <w:sz w:val="24"/>
          <w:szCs w:val="24"/>
          <w:lang w:val="en-NZ"/>
        </w:rPr>
      </w:pPr>
      <w:r w:rsidRPr="00720F2A">
        <w:rPr>
          <w:sz w:val="24"/>
          <w:szCs w:val="24"/>
          <w:lang w:val="en-NZ"/>
        </w:rPr>
        <w:t>AMEN.</w:t>
      </w:r>
    </w:p>
    <w:sectPr w:rsidR="000E764F" w:rsidRPr="00720F2A" w:rsidSect="001A113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10F"/>
    <w:multiLevelType w:val="hybridMultilevel"/>
    <w:tmpl w:val="CB5E5C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057CF"/>
    <w:multiLevelType w:val="hybridMultilevel"/>
    <w:tmpl w:val="B6C88C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894120"/>
    <w:multiLevelType w:val="hybridMultilevel"/>
    <w:tmpl w:val="734EFE96"/>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4477EE"/>
    <w:multiLevelType w:val="hybridMultilevel"/>
    <w:tmpl w:val="86B68A7E"/>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A2721B"/>
    <w:multiLevelType w:val="hybridMultilevel"/>
    <w:tmpl w:val="111005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0016AF"/>
    <w:multiLevelType w:val="hybridMultilevel"/>
    <w:tmpl w:val="FBA45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D6CB3"/>
    <w:multiLevelType w:val="hybridMultilevel"/>
    <w:tmpl w:val="CEC046B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6AD2C74"/>
    <w:multiLevelType w:val="hybridMultilevel"/>
    <w:tmpl w:val="3E54AB2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F272B"/>
    <w:multiLevelType w:val="hybridMultilevel"/>
    <w:tmpl w:val="D2FA373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3E92D57"/>
    <w:multiLevelType w:val="hybridMultilevel"/>
    <w:tmpl w:val="31421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83D3ED1"/>
    <w:multiLevelType w:val="hybridMultilevel"/>
    <w:tmpl w:val="5058A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2AD2740"/>
    <w:multiLevelType w:val="hybridMultilevel"/>
    <w:tmpl w:val="55FADC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63347AA"/>
    <w:multiLevelType w:val="hybridMultilevel"/>
    <w:tmpl w:val="F594F6A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5"/>
  </w:num>
  <w:num w:numId="5">
    <w:abstractNumId w:val="14"/>
  </w:num>
  <w:num w:numId="6">
    <w:abstractNumId w:val="1"/>
  </w:num>
  <w:num w:numId="7">
    <w:abstractNumId w:val="9"/>
  </w:num>
  <w:num w:numId="8">
    <w:abstractNumId w:val="12"/>
  </w:num>
  <w:num w:numId="9">
    <w:abstractNumId w:val="11"/>
  </w:num>
  <w:num w:numId="10">
    <w:abstractNumId w:val="15"/>
  </w:num>
  <w:num w:numId="11">
    <w:abstractNumId w:val="0"/>
  </w:num>
  <w:num w:numId="12">
    <w:abstractNumId w:val="13"/>
  </w:num>
  <w:num w:numId="13">
    <w:abstractNumId w:val="7"/>
  </w:num>
  <w:num w:numId="14">
    <w:abstractNumId w:val="6"/>
  </w:num>
  <w:num w:numId="15">
    <w:abstractNumId w:val="2"/>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658"/>
    <w:rsid w:val="000111BE"/>
    <w:rsid w:val="00011BC3"/>
    <w:rsid w:val="0004791F"/>
    <w:rsid w:val="00053ECD"/>
    <w:rsid w:val="000659FA"/>
    <w:rsid w:val="000A3DE1"/>
    <w:rsid w:val="000B618C"/>
    <w:rsid w:val="000C0B47"/>
    <w:rsid w:val="000C619B"/>
    <w:rsid w:val="000C75EE"/>
    <w:rsid w:val="000D2D32"/>
    <w:rsid w:val="000D68DF"/>
    <w:rsid w:val="000E0E04"/>
    <w:rsid w:val="000E764F"/>
    <w:rsid w:val="00105C45"/>
    <w:rsid w:val="00106BA1"/>
    <w:rsid w:val="00135B34"/>
    <w:rsid w:val="00136E35"/>
    <w:rsid w:val="00137D4E"/>
    <w:rsid w:val="00141C62"/>
    <w:rsid w:val="00150268"/>
    <w:rsid w:val="00154CF4"/>
    <w:rsid w:val="0015585F"/>
    <w:rsid w:val="00170CD8"/>
    <w:rsid w:val="0017700E"/>
    <w:rsid w:val="00177AE6"/>
    <w:rsid w:val="0019257C"/>
    <w:rsid w:val="001A0FF8"/>
    <w:rsid w:val="001A1133"/>
    <w:rsid w:val="001A241F"/>
    <w:rsid w:val="001B1D52"/>
    <w:rsid w:val="001B39BD"/>
    <w:rsid w:val="001D0DF7"/>
    <w:rsid w:val="001D75C9"/>
    <w:rsid w:val="001F2B5F"/>
    <w:rsid w:val="00217063"/>
    <w:rsid w:val="002236FC"/>
    <w:rsid w:val="00224152"/>
    <w:rsid w:val="002338CB"/>
    <w:rsid w:val="002417B4"/>
    <w:rsid w:val="00246B27"/>
    <w:rsid w:val="002512F9"/>
    <w:rsid w:val="00251BA6"/>
    <w:rsid w:val="002520BB"/>
    <w:rsid w:val="00267A2A"/>
    <w:rsid w:val="00280514"/>
    <w:rsid w:val="00281E7B"/>
    <w:rsid w:val="002968AF"/>
    <w:rsid w:val="002A7CFD"/>
    <w:rsid w:val="002B2E7B"/>
    <w:rsid w:val="002B76DE"/>
    <w:rsid w:val="002C34C5"/>
    <w:rsid w:val="002D7839"/>
    <w:rsid w:val="002F6438"/>
    <w:rsid w:val="00301CC4"/>
    <w:rsid w:val="00334B65"/>
    <w:rsid w:val="003400DB"/>
    <w:rsid w:val="00340F94"/>
    <w:rsid w:val="00342D33"/>
    <w:rsid w:val="00343632"/>
    <w:rsid w:val="00357500"/>
    <w:rsid w:val="003579DD"/>
    <w:rsid w:val="0036712F"/>
    <w:rsid w:val="00376F17"/>
    <w:rsid w:val="00386682"/>
    <w:rsid w:val="003902F1"/>
    <w:rsid w:val="003B0D1F"/>
    <w:rsid w:val="003D3E4A"/>
    <w:rsid w:val="003E2713"/>
    <w:rsid w:val="003F15BE"/>
    <w:rsid w:val="003F2FF4"/>
    <w:rsid w:val="003F64E0"/>
    <w:rsid w:val="00405BDD"/>
    <w:rsid w:val="00410764"/>
    <w:rsid w:val="00411730"/>
    <w:rsid w:val="00413DAB"/>
    <w:rsid w:val="00413EB6"/>
    <w:rsid w:val="00437969"/>
    <w:rsid w:val="00441D1B"/>
    <w:rsid w:val="004469FF"/>
    <w:rsid w:val="00464107"/>
    <w:rsid w:val="0047323D"/>
    <w:rsid w:val="004742DC"/>
    <w:rsid w:val="00481143"/>
    <w:rsid w:val="004B24CF"/>
    <w:rsid w:val="004B61A4"/>
    <w:rsid w:val="004C1F9B"/>
    <w:rsid w:val="004C4399"/>
    <w:rsid w:val="004D569B"/>
    <w:rsid w:val="004E4534"/>
    <w:rsid w:val="004F3885"/>
    <w:rsid w:val="00506214"/>
    <w:rsid w:val="00514873"/>
    <w:rsid w:val="005407D3"/>
    <w:rsid w:val="0054252C"/>
    <w:rsid w:val="00543751"/>
    <w:rsid w:val="00560C45"/>
    <w:rsid w:val="00564938"/>
    <w:rsid w:val="00567FBC"/>
    <w:rsid w:val="0058583C"/>
    <w:rsid w:val="00587AE7"/>
    <w:rsid w:val="00590B22"/>
    <w:rsid w:val="005B4896"/>
    <w:rsid w:val="005B7331"/>
    <w:rsid w:val="005B7880"/>
    <w:rsid w:val="005D4613"/>
    <w:rsid w:val="005D685A"/>
    <w:rsid w:val="005F07D5"/>
    <w:rsid w:val="005F31D1"/>
    <w:rsid w:val="00605DA0"/>
    <w:rsid w:val="006117CC"/>
    <w:rsid w:val="0062078E"/>
    <w:rsid w:val="00626AB3"/>
    <w:rsid w:val="00627F67"/>
    <w:rsid w:val="00637E27"/>
    <w:rsid w:val="0064627A"/>
    <w:rsid w:val="00655CCB"/>
    <w:rsid w:val="00671972"/>
    <w:rsid w:val="006842E1"/>
    <w:rsid w:val="006B09D3"/>
    <w:rsid w:val="006D363F"/>
    <w:rsid w:val="006E0CD1"/>
    <w:rsid w:val="006E2C68"/>
    <w:rsid w:val="006F57D9"/>
    <w:rsid w:val="006F7492"/>
    <w:rsid w:val="007064C2"/>
    <w:rsid w:val="00720F2A"/>
    <w:rsid w:val="007217F7"/>
    <w:rsid w:val="0073157B"/>
    <w:rsid w:val="00734F18"/>
    <w:rsid w:val="0074023C"/>
    <w:rsid w:val="007408EF"/>
    <w:rsid w:val="00744348"/>
    <w:rsid w:val="00746D03"/>
    <w:rsid w:val="00761C16"/>
    <w:rsid w:val="007625C5"/>
    <w:rsid w:val="0076452F"/>
    <w:rsid w:val="007715F6"/>
    <w:rsid w:val="00773971"/>
    <w:rsid w:val="0077763C"/>
    <w:rsid w:val="00780DEA"/>
    <w:rsid w:val="00785E86"/>
    <w:rsid w:val="007A284A"/>
    <w:rsid w:val="007A4649"/>
    <w:rsid w:val="007A5658"/>
    <w:rsid w:val="007B1CAB"/>
    <w:rsid w:val="007C5592"/>
    <w:rsid w:val="007E3881"/>
    <w:rsid w:val="00806387"/>
    <w:rsid w:val="00834275"/>
    <w:rsid w:val="00835AF9"/>
    <w:rsid w:val="00843EAB"/>
    <w:rsid w:val="00846742"/>
    <w:rsid w:val="00871FDF"/>
    <w:rsid w:val="008761E1"/>
    <w:rsid w:val="008828B6"/>
    <w:rsid w:val="008940CA"/>
    <w:rsid w:val="0089684B"/>
    <w:rsid w:val="008B3D64"/>
    <w:rsid w:val="008B5826"/>
    <w:rsid w:val="008E67DB"/>
    <w:rsid w:val="008E75A6"/>
    <w:rsid w:val="008F0D11"/>
    <w:rsid w:val="008F2B89"/>
    <w:rsid w:val="008F358D"/>
    <w:rsid w:val="0091459F"/>
    <w:rsid w:val="00920020"/>
    <w:rsid w:val="0096089E"/>
    <w:rsid w:val="0096457B"/>
    <w:rsid w:val="00981E62"/>
    <w:rsid w:val="00984165"/>
    <w:rsid w:val="00990BD5"/>
    <w:rsid w:val="009A070F"/>
    <w:rsid w:val="009F42FD"/>
    <w:rsid w:val="00A10AB5"/>
    <w:rsid w:val="00A24862"/>
    <w:rsid w:val="00A33120"/>
    <w:rsid w:val="00A337D5"/>
    <w:rsid w:val="00A41964"/>
    <w:rsid w:val="00A444EE"/>
    <w:rsid w:val="00A46D1C"/>
    <w:rsid w:val="00A74604"/>
    <w:rsid w:val="00A870C3"/>
    <w:rsid w:val="00AA0D0F"/>
    <w:rsid w:val="00AA29F2"/>
    <w:rsid w:val="00AB5B5F"/>
    <w:rsid w:val="00AD3A49"/>
    <w:rsid w:val="00B062C4"/>
    <w:rsid w:val="00B10AAC"/>
    <w:rsid w:val="00B34AED"/>
    <w:rsid w:val="00B51057"/>
    <w:rsid w:val="00B93D6E"/>
    <w:rsid w:val="00BB16F0"/>
    <w:rsid w:val="00BF341B"/>
    <w:rsid w:val="00C34591"/>
    <w:rsid w:val="00C505E0"/>
    <w:rsid w:val="00C67F3C"/>
    <w:rsid w:val="00C7518A"/>
    <w:rsid w:val="00C76957"/>
    <w:rsid w:val="00C8356A"/>
    <w:rsid w:val="00CA4452"/>
    <w:rsid w:val="00CA6406"/>
    <w:rsid w:val="00CB5476"/>
    <w:rsid w:val="00CC21A0"/>
    <w:rsid w:val="00CC6827"/>
    <w:rsid w:val="00CC7D1C"/>
    <w:rsid w:val="00CD4333"/>
    <w:rsid w:val="00CD68CF"/>
    <w:rsid w:val="00CE2607"/>
    <w:rsid w:val="00CF1F5B"/>
    <w:rsid w:val="00D1041B"/>
    <w:rsid w:val="00D11D02"/>
    <w:rsid w:val="00D31E98"/>
    <w:rsid w:val="00D47D5E"/>
    <w:rsid w:val="00D77D50"/>
    <w:rsid w:val="00D86CE8"/>
    <w:rsid w:val="00D94D4F"/>
    <w:rsid w:val="00DB185F"/>
    <w:rsid w:val="00DB262D"/>
    <w:rsid w:val="00DB6C9A"/>
    <w:rsid w:val="00DB6E65"/>
    <w:rsid w:val="00DB7076"/>
    <w:rsid w:val="00DC5661"/>
    <w:rsid w:val="00DD02D6"/>
    <w:rsid w:val="00DD12C1"/>
    <w:rsid w:val="00DD3335"/>
    <w:rsid w:val="00DE2817"/>
    <w:rsid w:val="00DE5808"/>
    <w:rsid w:val="00DF7666"/>
    <w:rsid w:val="00E2107B"/>
    <w:rsid w:val="00E24465"/>
    <w:rsid w:val="00E51FC3"/>
    <w:rsid w:val="00E541BA"/>
    <w:rsid w:val="00E5600C"/>
    <w:rsid w:val="00E561C9"/>
    <w:rsid w:val="00E571CE"/>
    <w:rsid w:val="00E61C2C"/>
    <w:rsid w:val="00E65DB3"/>
    <w:rsid w:val="00E86FE8"/>
    <w:rsid w:val="00E922DF"/>
    <w:rsid w:val="00EA56D4"/>
    <w:rsid w:val="00EB2535"/>
    <w:rsid w:val="00EB4DEA"/>
    <w:rsid w:val="00EC6E36"/>
    <w:rsid w:val="00EC7987"/>
    <w:rsid w:val="00ED0DA0"/>
    <w:rsid w:val="00EF4CBA"/>
    <w:rsid w:val="00EF62C9"/>
    <w:rsid w:val="00F05A96"/>
    <w:rsid w:val="00F06A8B"/>
    <w:rsid w:val="00F06B39"/>
    <w:rsid w:val="00F14721"/>
    <w:rsid w:val="00F17F43"/>
    <w:rsid w:val="00F35604"/>
    <w:rsid w:val="00F60D68"/>
    <w:rsid w:val="00F63169"/>
    <w:rsid w:val="00F631EE"/>
    <w:rsid w:val="00F83DF7"/>
    <w:rsid w:val="00F8741D"/>
    <w:rsid w:val="00F91BDF"/>
    <w:rsid w:val="00F940AD"/>
    <w:rsid w:val="00FA2BDF"/>
    <w:rsid w:val="00FB0DF0"/>
    <w:rsid w:val="00FC2BE3"/>
    <w:rsid w:val="00FC561E"/>
    <w:rsid w:val="00FE5C10"/>
    <w:rsid w:val="00FE7779"/>
    <w:rsid w:val="00FF2E2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CDE44"/>
  <w15:chartTrackingRefBased/>
  <w15:docId w15:val="{BB06EE16-ACEE-4BAE-97C8-64707752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2021-11-21T23:38:00Z</dcterms:created>
  <dcterms:modified xsi:type="dcterms:W3CDTF">2022-06-13T05:19:00Z</dcterms:modified>
</cp:coreProperties>
</file>